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30" w:rsidRDefault="00B10930">
      <w:pPr>
        <w:pBdr>
          <w:top w:val="nil"/>
          <w:left w:val="nil"/>
          <w:bottom w:val="nil"/>
          <w:right w:val="nil"/>
          <w:between w:val="nil"/>
        </w:pBdr>
        <w:spacing w:line="240" w:lineRule="auto"/>
        <w:rPr>
          <w:rFonts w:ascii="Calibri" w:eastAsia="Calibri" w:hAnsi="Calibri" w:cs="Calibri"/>
          <w:b/>
          <w:color w:val="000000"/>
          <w:sz w:val="32"/>
          <w:szCs w:val="32"/>
        </w:rPr>
      </w:pPr>
    </w:p>
    <w:p w:rsidR="00B10930" w:rsidRDefault="00B10930">
      <w:pPr>
        <w:pBdr>
          <w:top w:val="nil"/>
          <w:left w:val="nil"/>
          <w:bottom w:val="nil"/>
          <w:right w:val="nil"/>
          <w:between w:val="nil"/>
        </w:pBdr>
        <w:spacing w:line="240" w:lineRule="auto"/>
        <w:rPr>
          <w:rFonts w:ascii="Calibri" w:eastAsia="Calibri" w:hAnsi="Calibri" w:cs="Calibri"/>
          <w:b/>
          <w:color w:val="000000"/>
          <w:sz w:val="32"/>
          <w:szCs w:val="32"/>
        </w:rPr>
      </w:pPr>
    </w:p>
    <w:p w:rsidR="00B10930" w:rsidRDefault="008C103E">
      <w:pPr>
        <w:jc w:val="center"/>
        <w:rPr>
          <w:rFonts w:ascii="Calibri" w:eastAsia="Calibri" w:hAnsi="Calibri" w:cs="Calibri"/>
          <w:b/>
          <w:color w:val="000000"/>
          <w:sz w:val="32"/>
          <w:szCs w:val="32"/>
        </w:rPr>
      </w:pPr>
      <w:r>
        <w:rPr>
          <w:rFonts w:ascii="Calibri" w:eastAsia="Calibri" w:hAnsi="Calibri" w:cs="Calibri"/>
          <w:noProof/>
        </w:rPr>
        <w:drawing>
          <wp:inline distT="114300" distB="114300" distL="114300" distR="114300">
            <wp:extent cx="2943225" cy="756829"/>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943225" cy="756829"/>
                    </a:xfrm>
                    <a:prstGeom prst="rect">
                      <a:avLst/>
                    </a:prstGeom>
                    <a:ln/>
                  </pic:spPr>
                </pic:pic>
              </a:graphicData>
            </a:graphic>
          </wp:inline>
        </w:drawing>
      </w:r>
    </w:p>
    <w:p w:rsidR="00B10930" w:rsidRDefault="00B10930">
      <w:pPr>
        <w:pBdr>
          <w:top w:val="nil"/>
          <w:left w:val="nil"/>
          <w:bottom w:val="nil"/>
          <w:right w:val="nil"/>
          <w:between w:val="nil"/>
        </w:pBdr>
        <w:spacing w:line="240" w:lineRule="auto"/>
        <w:rPr>
          <w:rFonts w:ascii="Calibri" w:eastAsia="Calibri" w:hAnsi="Calibri" w:cs="Calibri"/>
          <w:b/>
          <w:color w:val="000000"/>
          <w:sz w:val="32"/>
          <w:szCs w:val="32"/>
        </w:rPr>
      </w:pPr>
    </w:p>
    <w:p w:rsidR="00B10930" w:rsidRDefault="008C103E">
      <w:pPr>
        <w:pStyle w:val="Title"/>
        <w:rPr>
          <w:rFonts w:ascii="Calibri" w:eastAsia="Calibri" w:hAnsi="Calibri" w:cs="Calibri"/>
        </w:rPr>
      </w:pPr>
      <w:bookmarkStart w:id="0" w:name="_heading=h.gjdgxs" w:colFirst="0" w:colLast="0"/>
      <w:bookmarkEnd w:id="0"/>
      <w:r>
        <w:rPr>
          <w:rFonts w:ascii="Calibri" w:eastAsia="Calibri" w:hAnsi="Calibri" w:cs="Calibri"/>
        </w:rPr>
        <w:t xml:space="preserve">FY 2022 GENERAL OPERATING SUPPORT </w:t>
      </w:r>
    </w:p>
    <w:p w:rsidR="00B10930" w:rsidRDefault="008C103E">
      <w:pPr>
        <w:pStyle w:val="Title"/>
        <w:rPr>
          <w:rFonts w:ascii="Calibri" w:eastAsia="Calibri" w:hAnsi="Calibri" w:cs="Calibri"/>
        </w:rPr>
      </w:pPr>
      <w:r>
        <w:rPr>
          <w:rFonts w:ascii="Calibri" w:eastAsia="Calibri" w:hAnsi="Calibri" w:cs="Calibri"/>
        </w:rPr>
        <w:t xml:space="preserve">GRANT PROGRAM (GOS): </w:t>
      </w:r>
    </w:p>
    <w:p w:rsidR="00B10930" w:rsidRDefault="008C103E">
      <w:pPr>
        <w:pStyle w:val="Title"/>
        <w:rPr>
          <w:rFonts w:ascii="Calibri" w:eastAsia="Calibri" w:hAnsi="Calibri" w:cs="Calibri"/>
        </w:rPr>
      </w:pPr>
      <w:r>
        <w:rPr>
          <w:rFonts w:ascii="Calibri" w:eastAsia="Calibri" w:hAnsi="Calibri" w:cs="Calibri"/>
        </w:rPr>
        <w:t>SERVICE ORGANIZATIONS COHORT</w:t>
      </w:r>
    </w:p>
    <w:p w:rsidR="00B10930" w:rsidRDefault="00B10930">
      <w:pPr>
        <w:pStyle w:val="Heading1"/>
        <w:rPr>
          <w:rFonts w:ascii="Calibri" w:eastAsia="Calibri" w:hAnsi="Calibri" w:cs="Calibri"/>
        </w:rPr>
      </w:pPr>
      <w:bookmarkStart w:id="1" w:name="_heading=h.ke70a6qdmt3n" w:colFirst="0" w:colLast="0"/>
      <w:bookmarkEnd w:id="1"/>
    </w:p>
    <w:p w:rsidR="00B10930" w:rsidRDefault="008C103E">
      <w:pPr>
        <w:pStyle w:val="Heading1"/>
        <w:rPr>
          <w:rFonts w:ascii="Calibri" w:eastAsia="Calibri" w:hAnsi="Calibri" w:cs="Calibri"/>
        </w:rPr>
      </w:pPr>
      <w:bookmarkStart w:id="2" w:name="_heading=h.rvuevqiswohx" w:colFirst="0" w:colLast="0"/>
      <w:bookmarkEnd w:id="2"/>
      <w:r>
        <w:rPr>
          <w:rFonts w:ascii="Calibri" w:eastAsia="Calibri" w:hAnsi="Calibri" w:cs="Calibri"/>
        </w:rPr>
        <w:t>REQUEST FOR APPLICATIONS</w:t>
      </w:r>
    </w:p>
    <w:p w:rsidR="00B10930" w:rsidRDefault="00B10930">
      <w:pPr>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rPr>
        <w:t>The DC Commission on the Arts and Humanities (CAH) is soliciting applications from qualified arts, humanities, arts education, and service organizations for its Fiscal Year 2022 General Operating Support Grant Program (GOS).  Award amounts vary.</w:t>
      </w:r>
    </w:p>
    <w:p w:rsidR="00B10930" w:rsidRDefault="00B10930">
      <w:pPr>
        <w:rPr>
          <w:rFonts w:ascii="Calibri" w:eastAsia="Calibri" w:hAnsi="Calibri" w:cs="Calibri"/>
        </w:rPr>
      </w:pPr>
    </w:p>
    <w:p w:rsidR="00B10930" w:rsidRDefault="008C103E">
      <w:pPr>
        <w:pStyle w:val="Heading3"/>
        <w:rPr>
          <w:rFonts w:ascii="Calibri" w:eastAsia="Calibri" w:hAnsi="Calibri" w:cs="Calibri"/>
          <w:b w:val="0"/>
        </w:rPr>
      </w:pPr>
      <w:bookmarkStart w:id="3" w:name="_heading=h.1fob9te" w:colFirst="0" w:colLast="0"/>
      <w:bookmarkEnd w:id="3"/>
      <w:r>
        <w:rPr>
          <w:rFonts w:ascii="Calibri" w:eastAsia="Calibri" w:hAnsi="Calibri" w:cs="Calibri"/>
        </w:rPr>
        <w:t>Applicati</w:t>
      </w:r>
      <w:r>
        <w:rPr>
          <w:rFonts w:ascii="Calibri" w:eastAsia="Calibri" w:hAnsi="Calibri" w:cs="Calibri"/>
        </w:rPr>
        <w:t xml:space="preserve">on Release: </w:t>
      </w:r>
      <w:r>
        <w:rPr>
          <w:rFonts w:ascii="Calibri" w:eastAsia="Calibri" w:hAnsi="Calibri" w:cs="Calibri"/>
          <w:b w:val="0"/>
        </w:rPr>
        <w:t>Wednesday | January 27, 2021</w:t>
      </w:r>
    </w:p>
    <w:p w:rsidR="00B10930" w:rsidRDefault="008C103E">
      <w:pPr>
        <w:pStyle w:val="Heading3"/>
        <w:rPr>
          <w:rFonts w:ascii="Calibri" w:eastAsia="Calibri" w:hAnsi="Calibri" w:cs="Calibri"/>
          <w:b w:val="0"/>
        </w:rPr>
      </w:pPr>
      <w:bookmarkStart w:id="4" w:name="_heading=h.3znysh7" w:colFirst="0" w:colLast="0"/>
      <w:bookmarkEnd w:id="4"/>
      <w:r>
        <w:rPr>
          <w:rFonts w:ascii="Calibri" w:eastAsia="Calibri" w:hAnsi="Calibri" w:cs="Calibri"/>
        </w:rPr>
        <w:t>Application Deadline:</w:t>
      </w:r>
      <w:r>
        <w:rPr>
          <w:rFonts w:ascii="Calibri" w:eastAsia="Calibri" w:hAnsi="Calibri" w:cs="Calibri"/>
          <w:b w:val="0"/>
        </w:rPr>
        <w:t xml:space="preserve"> Friday | February 26, 2021 | 11:59pm</w:t>
      </w:r>
    </w:p>
    <w:p w:rsidR="00B10930" w:rsidRDefault="00B10930">
      <w:pPr>
        <w:rPr>
          <w:rFonts w:ascii="Calibri" w:eastAsia="Calibri" w:hAnsi="Calibri" w:cs="Calibri"/>
          <w:b/>
        </w:rPr>
      </w:pPr>
    </w:p>
    <w:p w:rsidR="00B10930" w:rsidRDefault="008C103E">
      <w:pPr>
        <w:rPr>
          <w:rFonts w:ascii="Calibri" w:eastAsia="Calibri" w:hAnsi="Calibri" w:cs="Calibri"/>
        </w:rPr>
      </w:pPr>
      <w:r>
        <w:rPr>
          <w:rFonts w:ascii="Calibri" w:eastAsia="Calibri" w:hAnsi="Calibri" w:cs="Calibri"/>
        </w:rPr>
        <w:t>Incomplete or late applications or applications that do not follow the instructions and guidelines will be automatically deemed ineligible for review and f</w:t>
      </w:r>
      <w:r>
        <w:rPr>
          <w:rFonts w:ascii="Calibri" w:eastAsia="Calibri" w:hAnsi="Calibri" w:cs="Calibri"/>
        </w:rPr>
        <w:t>unding. Prospective applicants should read through this Request for Applications (RFA) in its entirety before submitting an application.</w:t>
      </w:r>
    </w:p>
    <w:p w:rsidR="00B10930" w:rsidRDefault="00B10930">
      <w:pPr>
        <w:rPr>
          <w:rFonts w:ascii="Calibri" w:eastAsia="Calibri" w:hAnsi="Calibri" w:cs="Calibri"/>
        </w:rPr>
      </w:pPr>
    </w:p>
    <w:p w:rsidR="00B10930" w:rsidRDefault="008C103E">
      <w:pPr>
        <w:pStyle w:val="Heading3"/>
        <w:rPr>
          <w:rFonts w:ascii="Calibri" w:eastAsia="Calibri" w:hAnsi="Calibri" w:cs="Calibri"/>
          <w:b w:val="0"/>
        </w:rPr>
      </w:pPr>
      <w:bookmarkStart w:id="5" w:name="_heading=h.2et92p0" w:colFirst="0" w:colLast="0"/>
      <w:bookmarkEnd w:id="5"/>
      <w:r>
        <w:rPr>
          <w:rFonts w:ascii="Calibri" w:eastAsia="Calibri" w:hAnsi="Calibri" w:cs="Calibri"/>
        </w:rPr>
        <w:t xml:space="preserve">Staff Contact: </w:t>
      </w:r>
      <w:r>
        <w:rPr>
          <w:rFonts w:ascii="Calibri" w:eastAsia="Calibri" w:hAnsi="Calibri" w:cs="Calibri"/>
        </w:rPr>
        <w:tab/>
      </w:r>
      <w:r>
        <w:rPr>
          <w:rFonts w:ascii="Calibri" w:eastAsia="Calibri" w:hAnsi="Calibri" w:cs="Calibri"/>
          <w:b w:val="0"/>
        </w:rPr>
        <w:t xml:space="preserve">David Markey, Deputy Director | </w:t>
      </w:r>
      <w:hyperlink r:id="rId10">
        <w:r>
          <w:rPr>
            <w:rFonts w:ascii="Calibri" w:eastAsia="Calibri" w:hAnsi="Calibri" w:cs="Calibri"/>
            <w:b w:val="0"/>
            <w:color w:val="0000FF"/>
            <w:u w:val="single"/>
          </w:rPr>
          <w:t>david.markey@dc.gov</w:t>
        </w:r>
      </w:hyperlink>
    </w:p>
    <w:p w:rsidR="00B10930" w:rsidRDefault="008C103E">
      <w:pPr>
        <w:rPr>
          <w:rFonts w:ascii="Calibri" w:eastAsia="Calibri" w:hAnsi="Calibri" w:cs="Calibri"/>
        </w:rPr>
      </w:pPr>
      <w:r>
        <w:tab/>
      </w:r>
      <w:r>
        <w:tab/>
      </w:r>
      <w:r>
        <w:rPr>
          <w:rFonts w:ascii="Calibri" w:eastAsia="Calibri" w:hAnsi="Calibri" w:cs="Calibri"/>
        </w:rPr>
        <w:t>Ka</w:t>
      </w:r>
      <w:r>
        <w:rPr>
          <w:rFonts w:ascii="Calibri" w:eastAsia="Calibri" w:hAnsi="Calibri" w:cs="Calibri"/>
        </w:rPr>
        <w:t xml:space="preserve">manzi Kalisa, Grant Manager | </w:t>
      </w:r>
      <w:hyperlink r:id="rId11">
        <w:r>
          <w:rPr>
            <w:rFonts w:ascii="Calibri" w:eastAsia="Calibri" w:hAnsi="Calibri" w:cs="Calibri"/>
            <w:color w:val="0000FF"/>
            <w:u w:val="single"/>
          </w:rPr>
          <w:t>kamanzi.kalisa@dc.gov</w:t>
        </w:r>
      </w:hyperlink>
    </w:p>
    <w:p w:rsidR="00B10930" w:rsidRDefault="008C103E">
      <w:pPr>
        <w:rPr>
          <w:rFonts w:ascii="Calibri" w:eastAsia="Calibri" w:hAnsi="Calibri" w:cs="Calibri"/>
        </w:rPr>
      </w:pPr>
      <w:r>
        <w:rPr>
          <w:rFonts w:ascii="Calibri" w:eastAsia="Calibri" w:hAnsi="Calibri" w:cs="Calibri"/>
        </w:rPr>
        <w:tab/>
      </w:r>
      <w:r>
        <w:rPr>
          <w:rFonts w:ascii="Calibri" w:eastAsia="Calibri" w:hAnsi="Calibri" w:cs="Calibri"/>
        </w:rPr>
        <w:tab/>
        <w:t xml:space="preserve">Travis Marcus, Grant Manager | </w:t>
      </w:r>
      <w:hyperlink r:id="rId12">
        <w:r>
          <w:rPr>
            <w:rFonts w:ascii="Calibri" w:eastAsia="Calibri" w:hAnsi="Calibri" w:cs="Calibri"/>
            <w:color w:val="0000FF"/>
            <w:u w:val="single"/>
          </w:rPr>
          <w:t>travis.marcus@dc.gov</w:t>
        </w:r>
      </w:hyperlink>
      <w:r>
        <w:rPr>
          <w:rFonts w:ascii="Calibri" w:eastAsia="Calibri" w:hAnsi="Calibri" w:cs="Calibri"/>
        </w:rPr>
        <w:t xml:space="preserve"> </w:t>
      </w:r>
    </w:p>
    <w:p w:rsidR="00B10930" w:rsidRDefault="008C103E">
      <w:pPr>
        <w:pStyle w:val="Heading5"/>
        <w:spacing w:before="0" w:after="0"/>
        <w:rPr>
          <w:rFonts w:ascii="Calibri" w:eastAsia="Calibri" w:hAnsi="Calibri" w:cs="Calibri"/>
        </w:rPr>
      </w:pPr>
      <w:bookmarkStart w:id="6" w:name="_heading=h.tyjcwt" w:colFirst="0" w:colLast="0"/>
      <w:bookmarkEnd w:id="6"/>
      <w:r>
        <w:pict>
          <v:rect id="_x0000_i1025" style="width:0;height:1.5pt" o:hralign="center" o:hrstd="t" o:hr="t" fillcolor="#a0a0a0" stroked="f"/>
        </w:pict>
      </w:r>
      <w:r>
        <w:rPr>
          <w:rFonts w:ascii="Calibri" w:eastAsia="Calibri" w:hAnsi="Calibri" w:cs="Calibri"/>
          <w:sz w:val="22"/>
          <w:szCs w:val="22"/>
          <w:highlight w:val="white"/>
        </w:rPr>
        <w:t>The DC Commission on the Arts and Humanities (CAH) is</w:t>
      </w:r>
      <w:r>
        <w:rPr>
          <w:rFonts w:ascii="Calibri" w:eastAsia="Calibri" w:hAnsi="Calibri" w:cs="Calibri"/>
          <w:sz w:val="22"/>
          <w:szCs w:val="22"/>
          <w:highlight w:val="white"/>
        </w:rPr>
        <w:t xml:space="preserve"> an independent agency within the District of Columbia government that evaluates and initiates action on matters relating to the arts and humanities and encourages the development of programs that promote progress in the arts and humanities. As the officia</w:t>
      </w:r>
      <w:r>
        <w:rPr>
          <w:rFonts w:ascii="Calibri" w:eastAsia="Calibri" w:hAnsi="Calibri" w:cs="Calibri"/>
          <w:sz w:val="22"/>
          <w:szCs w:val="22"/>
          <w:highlight w:val="white"/>
        </w:rPr>
        <w:t xml:space="preserve">l arts agency for Washington, DC, CAH is supported by District government funds and in part by the National Endowment for the Arts, a federal agency.  </w:t>
      </w:r>
    </w:p>
    <w:p w:rsidR="00B10930" w:rsidRDefault="00B10930">
      <w:pPr>
        <w:rPr>
          <w:rFonts w:ascii="Calibri" w:eastAsia="Calibri" w:hAnsi="Calibri" w:cs="Calibri"/>
        </w:rPr>
      </w:pPr>
    </w:p>
    <w:p w:rsidR="00B10930" w:rsidRDefault="008C103E">
      <w:pPr>
        <w:pStyle w:val="Heading6"/>
        <w:rPr>
          <w:rFonts w:ascii="Calibri" w:eastAsia="Calibri" w:hAnsi="Calibri" w:cs="Calibri"/>
        </w:rPr>
      </w:pPr>
      <w:r>
        <w:rPr>
          <w:rFonts w:ascii="Calibri" w:eastAsia="Calibri" w:hAnsi="Calibri" w:cs="Calibri"/>
        </w:rPr>
        <w:t>Government of the District of Columbia</w:t>
      </w:r>
    </w:p>
    <w:p w:rsidR="00B10930" w:rsidRDefault="008C103E">
      <w:pPr>
        <w:pStyle w:val="Heading6"/>
        <w:rPr>
          <w:rFonts w:ascii="Calibri" w:eastAsia="Calibri" w:hAnsi="Calibri" w:cs="Calibri"/>
        </w:rPr>
      </w:pPr>
      <w:r>
        <w:rPr>
          <w:rFonts w:ascii="Calibri" w:eastAsia="Calibri" w:hAnsi="Calibri" w:cs="Calibri"/>
        </w:rPr>
        <w:t>Commission on the Arts and Humanities</w:t>
      </w:r>
    </w:p>
    <w:p w:rsidR="00B10930" w:rsidRDefault="008C103E">
      <w:pPr>
        <w:pStyle w:val="Heading6"/>
        <w:rPr>
          <w:rFonts w:ascii="Calibri" w:eastAsia="Calibri" w:hAnsi="Calibri" w:cs="Calibri"/>
        </w:rPr>
      </w:pPr>
      <w:r>
        <w:rPr>
          <w:rFonts w:ascii="Calibri" w:eastAsia="Calibri" w:hAnsi="Calibri" w:cs="Calibri"/>
        </w:rPr>
        <w:t>200 I Street, SE, Suite 1400, Washington, DC 20003</w:t>
      </w:r>
    </w:p>
    <w:p w:rsidR="00B10930" w:rsidRDefault="008C103E">
      <w:pPr>
        <w:pStyle w:val="Heading6"/>
        <w:rPr>
          <w:rFonts w:ascii="Calibri" w:eastAsia="Calibri" w:hAnsi="Calibri" w:cs="Calibri"/>
        </w:rPr>
      </w:pPr>
      <w:bookmarkStart w:id="7" w:name="_heading=h.3dy6vkm" w:colFirst="0" w:colLast="0"/>
      <w:bookmarkEnd w:id="7"/>
      <w:r>
        <w:rPr>
          <w:rFonts w:ascii="Calibri" w:eastAsia="Calibri" w:hAnsi="Calibri" w:cs="Calibri"/>
        </w:rPr>
        <w:t>202-724-5613 | dcarts.dc.gov</w:t>
      </w:r>
    </w:p>
    <w:p w:rsidR="00B10930" w:rsidRDefault="00B10930">
      <w:pPr>
        <w:jc w:val="center"/>
        <w:rPr>
          <w:rFonts w:ascii="Calibri" w:eastAsia="Calibri" w:hAnsi="Calibri" w:cs="Calibri"/>
          <w:sz w:val="20"/>
          <w:szCs w:val="20"/>
        </w:rPr>
      </w:pPr>
    </w:p>
    <w:p w:rsidR="00B10930" w:rsidRDefault="008C103E">
      <w:pPr>
        <w:pStyle w:val="Heading3"/>
        <w:spacing w:before="480"/>
        <w:rPr>
          <w:rFonts w:ascii="Calibri" w:eastAsia="Calibri" w:hAnsi="Calibri" w:cs="Calibri"/>
        </w:rPr>
      </w:pPr>
      <w:bookmarkStart w:id="8" w:name="_heading=h.1t3h5sf" w:colFirst="0" w:colLast="0"/>
      <w:bookmarkEnd w:id="8"/>
      <w:r>
        <w:rPr>
          <w:rFonts w:ascii="Calibri" w:eastAsia="Calibri" w:hAnsi="Calibri" w:cs="Calibri"/>
        </w:rPr>
        <w:lastRenderedPageBreak/>
        <w:t>Table of Contents</w:t>
      </w:r>
    </w:p>
    <w:sdt>
      <w:sdtPr>
        <w:id w:val="1673449622"/>
        <w:docPartObj>
          <w:docPartGallery w:val="Table of Contents"/>
          <w:docPartUnique/>
        </w:docPartObj>
      </w:sdtPr>
      <w:sdtEndPr/>
      <w:sdtContent>
        <w:p w:rsidR="00B10930" w:rsidRDefault="008C103E">
          <w:pPr>
            <w:pBdr>
              <w:top w:val="nil"/>
              <w:left w:val="nil"/>
              <w:bottom w:val="nil"/>
              <w:right w:val="nil"/>
              <w:between w:val="nil"/>
            </w:pBdr>
            <w:tabs>
              <w:tab w:val="right" w:pos="9350"/>
            </w:tabs>
            <w:spacing w:after="100" w:line="240" w:lineRule="auto"/>
            <w:rPr>
              <w:rFonts w:ascii="Calibri" w:eastAsia="Calibri" w:hAnsi="Calibri" w:cs="Calibri"/>
              <w:color w:val="333333"/>
              <w:sz w:val="20"/>
              <w:szCs w:val="20"/>
            </w:rPr>
          </w:pPr>
          <w:r>
            <w:fldChar w:fldCharType="begin"/>
          </w:r>
          <w:r>
            <w:instrText xml:space="preserve"> TOC \h \u \z </w:instrText>
          </w:r>
          <w:r>
            <w:fldChar w:fldCharType="separate"/>
          </w:r>
          <w:hyperlink w:anchor="_heading=h.3rdcrjn">
            <w:r>
              <w:rPr>
                <w:rFonts w:ascii="Calibri" w:eastAsia="Calibri" w:hAnsi="Calibri" w:cs="Calibri"/>
                <w:color w:val="333333"/>
              </w:rPr>
              <w:t>Overview</w:t>
            </w:r>
          </w:hyperlink>
          <w:r>
            <w:rPr>
              <w:rFonts w:ascii="Calibri" w:eastAsia="Calibri" w:hAnsi="Calibri" w:cs="Calibri"/>
              <w:color w:val="333333"/>
            </w:rPr>
            <w:t xml:space="preserve"> &amp; Definition</w:t>
          </w:r>
          <w:r>
            <w:rPr>
              <w:rFonts w:ascii="Calibri" w:eastAsia="Calibri" w:hAnsi="Calibri" w:cs="Calibri"/>
              <w:color w:val="333333"/>
            </w:rPr>
            <w:tab/>
            <w:t>3</w:t>
          </w:r>
          <w:r>
            <w:fldChar w:fldCharType="begin"/>
          </w:r>
          <w:r>
            <w:instrText xml:space="preserve"> HYPERLINK \l "_heading=h.2jxsxqh" </w:instrText>
          </w:r>
          <w:r>
            <w:fldChar w:fldCharType="separate"/>
          </w:r>
        </w:p>
        <w:p w:rsidR="00B10930" w:rsidRDefault="008C103E">
          <w:pPr>
            <w:tabs>
              <w:tab w:val="right" w:pos="9350"/>
            </w:tabs>
            <w:spacing w:after="100" w:line="240" w:lineRule="auto"/>
            <w:rPr>
              <w:rFonts w:ascii="Calibri" w:eastAsia="Calibri" w:hAnsi="Calibri" w:cs="Calibri"/>
              <w:color w:val="333333"/>
              <w:sz w:val="20"/>
              <w:szCs w:val="20"/>
            </w:rPr>
          </w:pPr>
          <w:r>
            <w:fldChar w:fldCharType="end"/>
          </w:r>
          <w:hyperlink w:anchor="_heading=h.44sinio">
            <w:r>
              <w:rPr>
                <w:rFonts w:ascii="Calibri" w:eastAsia="Calibri" w:hAnsi="Calibri" w:cs="Calibri"/>
                <w:color w:val="333333"/>
              </w:rPr>
              <w:t>Grant Program Goals</w:t>
            </w:r>
            <w:r>
              <w:rPr>
                <w:rFonts w:ascii="Calibri" w:eastAsia="Calibri" w:hAnsi="Calibri" w:cs="Calibri"/>
                <w:color w:val="333333"/>
              </w:rPr>
              <w:tab/>
              <w:t>4</w:t>
            </w:r>
          </w:hyperlink>
          <w:r>
            <w:fldChar w:fldCharType="begin"/>
          </w:r>
          <w:r>
            <w:instrText xml:space="preserve"> HYPERLINK \l "_heading=h.2jxsxqh" </w:instrText>
          </w:r>
          <w:r>
            <w:fldChar w:fldCharType="separate"/>
          </w:r>
        </w:p>
        <w:p w:rsidR="00B10930" w:rsidRDefault="008C103E">
          <w:pPr>
            <w:pBdr>
              <w:top w:val="nil"/>
              <w:left w:val="nil"/>
              <w:bottom w:val="nil"/>
              <w:right w:val="nil"/>
              <w:between w:val="nil"/>
            </w:pBdr>
            <w:tabs>
              <w:tab w:val="right" w:pos="9350"/>
            </w:tabs>
            <w:spacing w:after="100" w:line="240" w:lineRule="auto"/>
            <w:rPr>
              <w:rFonts w:ascii="Calibri" w:eastAsia="Calibri" w:hAnsi="Calibri" w:cs="Calibri"/>
              <w:color w:val="000000"/>
              <w:sz w:val="20"/>
              <w:szCs w:val="20"/>
            </w:rPr>
          </w:pPr>
          <w:r>
            <w:fldChar w:fldCharType="end"/>
          </w:r>
          <w:hyperlink w:anchor="_heading=h.2jxsxqh">
            <w:r>
              <w:rPr>
                <w:rFonts w:ascii="Calibri" w:eastAsia="Calibri" w:hAnsi="Calibri" w:cs="Calibri"/>
                <w:color w:val="333333"/>
              </w:rPr>
              <w:t>Succe</w:t>
            </w:r>
          </w:hyperlink>
          <w:proofErr w:type="gramStart"/>
          <w:r>
            <w:rPr>
              <w:rFonts w:ascii="Calibri" w:eastAsia="Calibri" w:hAnsi="Calibri" w:cs="Calibri"/>
              <w:color w:val="333333"/>
            </w:rPr>
            <w:t>ss</w:t>
          </w:r>
          <w:proofErr w:type="gramEnd"/>
          <w:r>
            <w:fldChar w:fldCharType="begin"/>
          </w:r>
          <w:r>
            <w:instrText xml:space="preserve"> HYPERLINK \l "_heading=h.2jxsxqh" \h </w:instrText>
          </w:r>
          <w:r>
            <w:fldChar w:fldCharType="separate"/>
          </w:r>
          <w:r>
            <w:rPr>
              <w:rFonts w:ascii="Calibri" w:eastAsia="Calibri" w:hAnsi="Calibri" w:cs="Calibri"/>
              <w:color w:val="333333"/>
            </w:rPr>
            <w:t>ful Applications</w:t>
          </w:r>
          <w:r>
            <w:rPr>
              <w:rFonts w:ascii="Calibri" w:eastAsia="Calibri" w:hAnsi="Calibri" w:cs="Calibri"/>
              <w:color w:val="333333"/>
            </w:rPr>
            <w:tab/>
          </w:r>
          <w:r>
            <w:rPr>
              <w:rFonts w:ascii="Calibri" w:eastAsia="Calibri" w:hAnsi="Calibri" w:cs="Calibri"/>
              <w:color w:val="333333"/>
            </w:rPr>
            <w:fldChar w:fldCharType="end"/>
          </w:r>
          <w:r>
            <w:fldChar w:fldCharType="begin"/>
          </w:r>
          <w:r>
            <w:instrText xml:space="preserve"> PAGEREF _heading=h.2jxsxqh \h </w:instrText>
          </w:r>
          <w:r>
            <w:fldChar w:fldCharType="separate"/>
          </w:r>
          <w:r>
            <w:rPr>
              <w:rFonts w:ascii="Calibri" w:eastAsia="Calibri" w:hAnsi="Calibri" w:cs="Calibri"/>
              <w:color w:val="000000"/>
            </w:rPr>
            <w:t>4</w:t>
          </w:r>
          <w:hyperlink w:anchor="_heading=h.2jxsxqh" w:history="1"/>
        </w:p>
        <w:p w:rsidR="00B10930" w:rsidRDefault="008C103E">
          <w:pPr>
            <w:pBdr>
              <w:top w:val="nil"/>
              <w:left w:val="nil"/>
              <w:bottom w:val="nil"/>
              <w:right w:val="nil"/>
              <w:between w:val="nil"/>
            </w:pBdr>
            <w:tabs>
              <w:tab w:val="right" w:pos="9350"/>
            </w:tabs>
            <w:spacing w:after="100" w:line="240" w:lineRule="auto"/>
            <w:rPr>
              <w:rFonts w:ascii="Calibri" w:eastAsia="Calibri" w:hAnsi="Calibri" w:cs="Calibri"/>
              <w:sz w:val="20"/>
              <w:szCs w:val="20"/>
            </w:rPr>
          </w:pPr>
          <w:r>
            <w:fldChar w:fldCharType="end"/>
          </w:r>
          <w:hyperlink w:anchor="_heading=h.z337ya">
            <w:r>
              <w:rPr>
                <w:rFonts w:ascii="Calibri" w:eastAsia="Calibri" w:hAnsi="Calibri" w:cs="Calibri"/>
                <w:color w:val="000000"/>
              </w:rPr>
              <w:t>Eligibility Requirements</w:t>
            </w:r>
          </w:hyperlink>
          <w:hyperlink w:anchor="_heading=h.3j2qqm3">
            <w:r>
              <w:rPr>
                <w:rFonts w:ascii="Calibri" w:eastAsia="Calibri" w:hAnsi="Calibri" w:cs="Calibri"/>
                <w:color w:val="000000"/>
              </w:rPr>
              <w:tab/>
              <w:t>5</w:t>
            </w:r>
          </w:hyperlink>
        </w:p>
        <w:p w:rsidR="00B10930" w:rsidRDefault="008C103E">
          <w:pPr>
            <w:pBdr>
              <w:top w:val="nil"/>
              <w:left w:val="nil"/>
              <w:bottom w:val="nil"/>
              <w:right w:val="nil"/>
              <w:between w:val="nil"/>
            </w:pBdr>
            <w:tabs>
              <w:tab w:val="right" w:pos="9350"/>
            </w:tabs>
            <w:spacing w:after="100" w:line="240" w:lineRule="auto"/>
            <w:rPr>
              <w:rFonts w:ascii="Calibri" w:eastAsia="Calibri" w:hAnsi="Calibri" w:cs="Calibri"/>
            </w:rPr>
          </w:pPr>
          <w:r>
            <w:rPr>
              <w:rFonts w:ascii="Calibri" w:eastAsia="Calibri" w:hAnsi="Calibri" w:cs="Calibri"/>
            </w:rPr>
            <w:t xml:space="preserve">Allowable Costs </w:t>
          </w:r>
          <w:r>
            <w:rPr>
              <w:rFonts w:ascii="Calibri" w:eastAsia="Calibri" w:hAnsi="Calibri" w:cs="Calibri"/>
            </w:rPr>
            <w:tab/>
            <w:t>6</w:t>
          </w:r>
        </w:p>
        <w:p w:rsidR="00B10930" w:rsidRDefault="008C103E">
          <w:pPr>
            <w:pBdr>
              <w:top w:val="nil"/>
              <w:left w:val="nil"/>
              <w:bottom w:val="nil"/>
              <w:right w:val="nil"/>
              <w:between w:val="nil"/>
            </w:pBdr>
            <w:tabs>
              <w:tab w:val="right" w:pos="9350"/>
            </w:tabs>
            <w:spacing w:after="100" w:line="240" w:lineRule="auto"/>
            <w:rPr>
              <w:rFonts w:ascii="Calibri" w:eastAsia="Calibri" w:hAnsi="Calibri" w:cs="Calibri"/>
              <w:color w:val="000000"/>
              <w:sz w:val="20"/>
              <w:szCs w:val="20"/>
            </w:rPr>
          </w:pPr>
          <w:hyperlink w:anchor="_heading=h.4i7ojhp">
            <w:r>
              <w:rPr>
                <w:rFonts w:ascii="Calibri" w:eastAsia="Calibri" w:hAnsi="Calibri" w:cs="Calibri"/>
                <w:color w:val="000000"/>
              </w:rPr>
              <w:t>Inclusion, Diversity, Equity and Access</w:t>
            </w:r>
          </w:hyperlink>
          <w:r>
            <w:rPr>
              <w:rFonts w:ascii="Calibri" w:eastAsia="Calibri" w:hAnsi="Calibri" w:cs="Calibri"/>
              <w:color w:val="000000"/>
            </w:rPr>
            <w:t xml:space="preserve"> </w:t>
          </w:r>
          <w:proofErr w:type="gramStart"/>
          <w:r>
            <w:rPr>
              <w:rFonts w:ascii="Calibri" w:eastAsia="Calibri" w:hAnsi="Calibri" w:cs="Calibri"/>
              <w:color w:val="000000"/>
            </w:rPr>
            <w:t>(I.D.E.A.)</w:t>
          </w:r>
          <w:proofErr w:type="gramEnd"/>
          <w:r>
            <w:fldChar w:fldCharType="begin"/>
          </w:r>
          <w:r>
            <w:instrText xml:space="preserve"> HYPERLINK \l "_heading=h.4i7ojhp" \h </w:instrText>
          </w:r>
          <w:r>
            <w:fldChar w:fldCharType="separate"/>
          </w:r>
          <w:r>
            <w:rPr>
              <w:rFonts w:ascii="Calibri" w:eastAsia="Calibri" w:hAnsi="Calibri" w:cs="Calibri"/>
              <w:color w:val="000000"/>
            </w:rPr>
            <w:tab/>
            <w:t>7</w:t>
          </w:r>
          <w:r>
            <w:rPr>
              <w:rFonts w:ascii="Calibri" w:eastAsia="Calibri" w:hAnsi="Calibri" w:cs="Calibri"/>
              <w:color w:val="000000"/>
            </w:rPr>
            <w:fldChar w:fldCharType="end"/>
          </w:r>
          <w:r>
            <w:fldChar w:fldCharType="begin"/>
          </w:r>
          <w:r>
            <w:instrText xml:space="preserve"> HYPERLINK \l "_heading=h.4i7ojhp" </w:instrText>
          </w:r>
          <w:r>
            <w:fldChar w:fldCharType="separate"/>
          </w:r>
        </w:p>
        <w:p w:rsidR="00B10930" w:rsidRDefault="008C103E">
          <w:pPr>
            <w:pBdr>
              <w:top w:val="nil"/>
              <w:left w:val="nil"/>
              <w:bottom w:val="nil"/>
              <w:right w:val="nil"/>
              <w:between w:val="nil"/>
            </w:pBdr>
            <w:tabs>
              <w:tab w:val="right" w:pos="9350"/>
            </w:tabs>
            <w:spacing w:after="100" w:line="240" w:lineRule="auto"/>
            <w:rPr>
              <w:rFonts w:ascii="Calibri" w:eastAsia="Calibri" w:hAnsi="Calibri" w:cs="Calibri"/>
              <w:color w:val="000000"/>
              <w:sz w:val="20"/>
              <w:szCs w:val="20"/>
            </w:rPr>
          </w:pPr>
          <w:r>
            <w:fldChar w:fldCharType="end"/>
          </w:r>
          <w:hyperlink w:anchor="_heading=h.3whwml4">
            <w:r>
              <w:rPr>
                <w:rFonts w:ascii="Calibri" w:eastAsia="Calibri" w:hAnsi="Calibri" w:cs="Calibri"/>
                <w:color w:val="000000"/>
              </w:rPr>
              <w:t>Technical Assistance and Workshops</w:t>
            </w:r>
          </w:hyperlink>
          <w:hyperlink w:anchor="_heading=h.2bn6wsx">
            <w:r>
              <w:rPr>
                <w:rFonts w:ascii="Calibri" w:eastAsia="Calibri" w:hAnsi="Calibri" w:cs="Calibri"/>
                <w:color w:val="000000"/>
              </w:rPr>
              <w:tab/>
              <w:t>8</w:t>
            </w:r>
          </w:hyperlink>
        </w:p>
        <w:p w:rsidR="00B10930" w:rsidRDefault="008C103E">
          <w:pPr>
            <w:pBdr>
              <w:top w:val="nil"/>
              <w:left w:val="nil"/>
              <w:bottom w:val="nil"/>
              <w:right w:val="nil"/>
              <w:between w:val="nil"/>
            </w:pBdr>
            <w:tabs>
              <w:tab w:val="right" w:pos="9350"/>
            </w:tabs>
            <w:spacing w:after="100" w:line="240" w:lineRule="auto"/>
            <w:rPr>
              <w:rFonts w:ascii="Calibri" w:eastAsia="Calibri" w:hAnsi="Calibri" w:cs="Calibri"/>
              <w:color w:val="000000"/>
              <w:sz w:val="20"/>
              <w:szCs w:val="20"/>
            </w:rPr>
          </w:pPr>
          <w:hyperlink w:anchor="_heading=h.qsh70q">
            <w:r>
              <w:rPr>
                <w:rFonts w:ascii="Calibri" w:eastAsia="Calibri" w:hAnsi="Calibri" w:cs="Calibri"/>
                <w:color w:val="000000"/>
              </w:rPr>
              <w:t>Grant Application Process</w:t>
            </w:r>
            <w:r>
              <w:rPr>
                <w:rFonts w:ascii="Calibri" w:eastAsia="Calibri" w:hAnsi="Calibri" w:cs="Calibri"/>
                <w:color w:val="000000"/>
              </w:rPr>
              <w:tab/>
              <w:t>9</w:t>
            </w:r>
          </w:hyperlink>
        </w:p>
        <w:p w:rsidR="00B10930" w:rsidRDefault="008C103E">
          <w:pPr>
            <w:pBdr>
              <w:top w:val="nil"/>
              <w:left w:val="nil"/>
              <w:bottom w:val="nil"/>
              <w:right w:val="nil"/>
              <w:between w:val="nil"/>
            </w:pBdr>
            <w:tabs>
              <w:tab w:val="right" w:pos="9350"/>
            </w:tabs>
            <w:spacing w:after="100" w:line="240" w:lineRule="auto"/>
            <w:rPr>
              <w:rFonts w:ascii="Calibri" w:eastAsia="Calibri" w:hAnsi="Calibri" w:cs="Calibri"/>
              <w:color w:val="000000"/>
              <w:sz w:val="20"/>
              <w:szCs w:val="20"/>
            </w:rPr>
          </w:pPr>
          <w:hyperlink w:anchor="_heading=h.3as4poj">
            <w:r>
              <w:rPr>
                <w:rFonts w:ascii="Calibri" w:eastAsia="Calibri" w:hAnsi="Calibri" w:cs="Calibri"/>
                <w:color w:val="000000"/>
              </w:rPr>
              <w:t>Application Review Process</w:t>
            </w:r>
            <w:r>
              <w:rPr>
                <w:rFonts w:ascii="Calibri" w:eastAsia="Calibri" w:hAnsi="Calibri" w:cs="Calibri"/>
                <w:color w:val="000000"/>
              </w:rPr>
              <w:tab/>
            </w:r>
          </w:hyperlink>
          <w:r>
            <w:rPr>
              <w:rFonts w:ascii="Calibri" w:eastAsia="Calibri" w:hAnsi="Calibri" w:cs="Calibri"/>
            </w:rPr>
            <w:t>10</w:t>
          </w:r>
        </w:p>
        <w:p w:rsidR="00B10930" w:rsidRDefault="008C103E">
          <w:pPr>
            <w:pBdr>
              <w:top w:val="nil"/>
              <w:left w:val="nil"/>
              <w:bottom w:val="nil"/>
              <w:right w:val="nil"/>
              <w:between w:val="nil"/>
            </w:pBdr>
            <w:tabs>
              <w:tab w:val="right" w:pos="9350"/>
            </w:tabs>
            <w:spacing w:after="100" w:line="240" w:lineRule="auto"/>
            <w:rPr>
              <w:rFonts w:ascii="Calibri" w:eastAsia="Calibri" w:hAnsi="Calibri" w:cs="Calibri"/>
              <w:color w:val="000000"/>
              <w:sz w:val="20"/>
              <w:szCs w:val="20"/>
            </w:rPr>
          </w:pPr>
          <w:hyperlink w:anchor="_heading=h.1pxezwc">
            <w:r>
              <w:rPr>
                <w:rFonts w:ascii="Calibri" w:eastAsia="Calibri" w:hAnsi="Calibri" w:cs="Calibri"/>
                <w:color w:val="000000"/>
              </w:rPr>
              <w:t>Notification and Payment</w:t>
            </w:r>
            <w:r>
              <w:rPr>
                <w:rFonts w:ascii="Calibri" w:eastAsia="Calibri" w:hAnsi="Calibri" w:cs="Calibri"/>
                <w:color w:val="000000"/>
              </w:rPr>
              <w:tab/>
              <w:t>10</w:t>
            </w:r>
          </w:hyperlink>
        </w:p>
        <w:p w:rsidR="00B10930" w:rsidRDefault="008C103E">
          <w:pPr>
            <w:pBdr>
              <w:top w:val="nil"/>
              <w:left w:val="nil"/>
              <w:bottom w:val="nil"/>
              <w:right w:val="nil"/>
              <w:between w:val="nil"/>
            </w:pBdr>
            <w:tabs>
              <w:tab w:val="right" w:pos="9350"/>
            </w:tabs>
            <w:spacing w:after="100" w:line="240" w:lineRule="auto"/>
            <w:rPr>
              <w:rFonts w:ascii="Calibri" w:eastAsia="Calibri" w:hAnsi="Calibri" w:cs="Calibri"/>
              <w:color w:val="000000"/>
              <w:sz w:val="20"/>
              <w:szCs w:val="20"/>
            </w:rPr>
          </w:pPr>
          <w:hyperlink w:anchor="_heading=h.2zbgiuw">
            <w:r>
              <w:rPr>
                <w:rFonts w:ascii="Calibri" w:eastAsia="Calibri" w:hAnsi="Calibri" w:cs="Calibri"/>
                <w:color w:val="000000"/>
              </w:rPr>
              <w:t>Conditions o</w:t>
            </w:r>
            <w:r>
              <w:rPr>
                <w:rFonts w:ascii="Calibri" w:eastAsia="Calibri" w:hAnsi="Calibri" w:cs="Calibri"/>
                <w:color w:val="000000"/>
              </w:rPr>
              <w:t>f Funding, Reporting Requirements, and Grant Cancellations</w:t>
            </w:r>
            <w:r>
              <w:rPr>
                <w:rFonts w:ascii="Calibri" w:eastAsia="Calibri" w:hAnsi="Calibri" w:cs="Calibri"/>
                <w:color w:val="000000"/>
              </w:rPr>
              <w:tab/>
              <w:t>11</w:t>
            </w:r>
          </w:hyperlink>
        </w:p>
        <w:p w:rsidR="00B10930" w:rsidRDefault="008C103E">
          <w:pPr>
            <w:pBdr>
              <w:top w:val="nil"/>
              <w:left w:val="nil"/>
              <w:bottom w:val="nil"/>
              <w:right w:val="nil"/>
              <w:between w:val="nil"/>
            </w:pBdr>
            <w:tabs>
              <w:tab w:val="right" w:pos="9350"/>
            </w:tabs>
            <w:spacing w:after="100" w:line="240" w:lineRule="auto"/>
            <w:rPr>
              <w:rFonts w:ascii="Calibri" w:eastAsia="Calibri" w:hAnsi="Calibri" w:cs="Calibri"/>
              <w:color w:val="000000"/>
              <w:sz w:val="20"/>
              <w:szCs w:val="20"/>
            </w:rPr>
          </w:pPr>
          <w:hyperlink w:anchor="_heading=h.147n2zr">
            <w:r>
              <w:rPr>
                <w:rFonts w:ascii="Calibri" w:eastAsia="Calibri" w:hAnsi="Calibri" w:cs="Calibri"/>
                <w:color w:val="000000"/>
              </w:rPr>
              <w:t>Risk Management and Performance Monitoring</w:t>
            </w:r>
            <w:r>
              <w:rPr>
                <w:rFonts w:ascii="Calibri" w:eastAsia="Calibri" w:hAnsi="Calibri" w:cs="Calibri"/>
                <w:color w:val="000000"/>
              </w:rPr>
              <w:tab/>
              <w:t>1</w:t>
            </w:r>
          </w:hyperlink>
          <w:r>
            <w:rPr>
              <w:rFonts w:ascii="Calibri" w:eastAsia="Calibri" w:hAnsi="Calibri" w:cs="Calibri"/>
            </w:rPr>
            <w:t>3</w:t>
          </w:r>
        </w:p>
        <w:p w:rsidR="00B10930" w:rsidRDefault="008C103E">
          <w:pPr>
            <w:pBdr>
              <w:top w:val="nil"/>
              <w:left w:val="nil"/>
              <w:bottom w:val="nil"/>
              <w:right w:val="nil"/>
              <w:between w:val="nil"/>
            </w:pBdr>
            <w:tabs>
              <w:tab w:val="right" w:pos="9350"/>
            </w:tabs>
            <w:spacing w:after="100" w:line="240" w:lineRule="auto"/>
            <w:rPr>
              <w:rFonts w:ascii="Calibri" w:eastAsia="Calibri" w:hAnsi="Calibri" w:cs="Calibri"/>
              <w:color w:val="000000"/>
              <w:sz w:val="20"/>
              <w:szCs w:val="20"/>
            </w:rPr>
          </w:pPr>
          <w:hyperlink w:anchor="_heading=h.1egqt2p">
            <w:r>
              <w:rPr>
                <w:rFonts w:ascii="Calibri" w:eastAsia="Calibri" w:hAnsi="Calibri" w:cs="Calibri"/>
                <w:color w:val="000000"/>
              </w:rPr>
              <w:t>Contact Information</w:t>
            </w:r>
            <w:r>
              <w:rPr>
                <w:rFonts w:ascii="Calibri" w:eastAsia="Calibri" w:hAnsi="Calibri" w:cs="Calibri"/>
                <w:color w:val="000000"/>
              </w:rPr>
              <w:tab/>
              <w:t>1</w:t>
            </w:r>
          </w:hyperlink>
          <w:r>
            <w:rPr>
              <w:rFonts w:ascii="Calibri" w:eastAsia="Calibri" w:hAnsi="Calibri" w:cs="Calibri"/>
              <w:color w:val="000000"/>
            </w:rPr>
            <w:t>3</w:t>
          </w:r>
        </w:p>
        <w:p w:rsidR="00B10930" w:rsidRDefault="008C103E">
          <w:pPr>
            <w:pBdr>
              <w:top w:val="nil"/>
              <w:left w:val="nil"/>
              <w:bottom w:val="nil"/>
              <w:right w:val="nil"/>
              <w:between w:val="nil"/>
            </w:pBdr>
            <w:tabs>
              <w:tab w:val="right" w:pos="9350"/>
            </w:tabs>
            <w:spacing w:after="100" w:line="240" w:lineRule="auto"/>
            <w:rPr>
              <w:rFonts w:ascii="Calibri" w:eastAsia="Calibri" w:hAnsi="Calibri" w:cs="Calibri"/>
              <w:color w:val="000000"/>
              <w:sz w:val="20"/>
              <w:szCs w:val="20"/>
            </w:rPr>
          </w:pPr>
          <w:hyperlink w:anchor="_heading=h.19c6y18">
            <w:r>
              <w:rPr>
                <w:rFonts w:ascii="Calibri" w:eastAsia="Calibri" w:hAnsi="Calibri" w:cs="Calibri"/>
                <w:color w:val="000000"/>
              </w:rPr>
              <w:t>Re</w:t>
            </w:r>
            <w:r>
              <w:rPr>
                <w:rFonts w:ascii="Calibri" w:eastAsia="Calibri" w:hAnsi="Calibri" w:cs="Calibri"/>
                <w:color w:val="000000"/>
              </w:rPr>
              <w:t>view Criteria</w:t>
            </w:r>
            <w:r>
              <w:rPr>
                <w:rFonts w:ascii="Calibri" w:eastAsia="Calibri" w:hAnsi="Calibri" w:cs="Calibri"/>
                <w:color w:val="000000"/>
              </w:rPr>
              <w:tab/>
              <w:t>14</w:t>
            </w:r>
          </w:hyperlink>
        </w:p>
        <w:p w:rsidR="00B10930" w:rsidRDefault="008C103E">
          <w:pPr>
            <w:pBdr>
              <w:top w:val="nil"/>
              <w:left w:val="nil"/>
              <w:bottom w:val="nil"/>
              <w:right w:val="nil"/>
              <w:between w:val="nil"/>
            </w:pBdr>
            <w:tabs>
              <w:tab w:val="right" w:pos="9350"/>
            </w:tabs>
            <w:spacing w:after="100" w:line="240" w:lineRule="auto"/>
            <w:rPr>
              <w:rFonts w:ascii="Calibri" w:eastAsia="Calibri" w:hAnsi="Calibri" w:cs="Calibri"/>
              <w:color w:val="000000"/>
              <w:sz w:val="20"/>
              <w:szCs w:val="20"/>
            </w:rPr>
          </w:pPr>
          <w:hyperlink w:anchor="_heading=h.46r0co2">
            <w:r>
              <w:rPr>
                <w:rFonts w:ascii="Calibri" w:eastAsia="Calibri" w:hAnsi="Calibri" w:cs="Calibri"/>
                <w:color w:val="000000"/>
                <w:highlight w:val="white"/>
              </w:rPr>
              <w:t>Application Checklist</w:t>
            </w:r>
          </w:hyperlink>
          <w:hyperlink w:anchor="_heading=h.46r0co2">
            <w:r>
              <w:rPr>
                <w:rFonts w:ascii="Calibri" w:eastAsia="Calibri" w:hAnsi="Calibri" w:cs="Calibri"/>
                <w:color w:val="000000"/>
              </w:rPr>
              <w:tab/>
              <w:t>15</w:t>
            </w:r>
          </w:hyperlink>
        </w:p>
        <w:p w:rsidR="00B10930" w:rsidRDefault="008C103E">
          <w:pPr>
            <w:pBdr>
              <w:top w:val="nil"/>
              <w:left w:val="nil"/>
              <w:bottom w:val="nil"/>
              <w:right w:val="nil"/>
              <w:between w:val="nil"/>
            </w:pBdr>
            <w:tabs>
              <w:tab w:val="right" w:pos="9350"/>
            </w:tabs>
            <w:spacing w:after="100" w:line="240" w:lineRule="auto"/>
            <w:rPr>
              <w:rFonts w:ascii="Calibri" w:eastAsia="Calibri" w:hAnsi="Calibri" w:cs="Calibri"/>
              <w:sz w:val="20"/>
              <w:szCs w:val="20"/>
            </w:rPr>
          </w:pPr>
          <w:hyperlink w:anchor="_heading=h.3ygebqi">
            <w:r>
              <w:rPr>
                <w:rFonts w:ascii="Calibri" w:eastAsia="Calibri" w:hAnsi="Calibri" w:cs="Calibri"/>
                <w:color w:val="000000"/>
              </w:rPr>
              <w:t>Addendum A: Work Samples and Support Materials</w:t>
            </w:r>
            <w:r>
              <w:rPr>
                <w:rFonts w:ascii="Calibri" w:eastAsia="Calibri" w:hAnsi="Calibri" w:cs="Calibri"/>
                <w:color w:val="000000"/>
              </w:rPr>
              <w:tab/>
              <w:t>17</w:t>
            </w:r>
          </w:hyperlink>
          <w:r>
            <w:fldChar w:fldCharType="end"/>
          </w:r>
        </w:p>
      </w:sdtContent>
    </w:sdt>
    <w:p w:rsidR="00B10930" w:rsidRDefault="00B10930">
      <w:pPr>
        <w:pBdr>
          <w:top w:val="nil"/>
          <w:left w:val="nil"/>
          <w:bottom w:val="nil"/>
          <w:right w:val="nil"/>
          <w:between w:val="nil"/>
        </w:pBdr>
        <w:spacing w:line="240" w:lineRule="auto"/>
        <w:rPr>
          <w:rFonts w:ascii="Calibri" w:eastAsia="Calibri" w:hAnsi="Calibri" w:cs="Calibri"/>
          <w:color w:val="000000"/>
          <w:sz w:val="28"/>
          <w:szCs w:val="28"/>
        </w:rPr>
      </w:pPr>
    </w:p>
    <w:p w:rsidR="00B10930" w:rsidRDefault="00B10930">
      <w:pPr>
        <w:pBdr>
          <w:top w:val="nil"/>
          <w:left w:val="nil"/>
          <w:bottom w:val="nil"/>
          <w:right w:val="nil"/>
          <w:between w:val="nil"/>
        </w:pBdr>
        <w:tabs>
          <w:tab w:val="right" w:pos="9340"/>
        </w:tabs>
        <w:spacing w:line="240" w:lineRule="auto"/>
        <w:rPr>
          <w:rFonts w:ascii="Calibri" w:eastAsia="Calibri" w:hAnsi="Calibri" w:cs="Calibri"/>
          <w:b/>
          <w:color w:val="000000"/>
          <w:sz w:val="24"/>
          <w:szCs w:val="24"/>
        </w:rPr>
      </w:pPr>
      <w:bookmarkStart w:id="9" w:name="_heading=h.4d34og8" w:colFirst="0" w:colLast="0"/>
      <w:bookmarkEnd w:id="9"/>
    </w:p>
    <w:p w:rsidR="00B10930" w:rsidRDefault="00B10930">
      <w:pPr>
        <w:pBdr>
          <w:top w:val="nil"/>
          <w:left w:val="nil"/>
          <w:bottom w:val="nil"/>
          <w:right w:val="nil"/>
          <w:between w:val="nil"/>
        </w:pBdr>
        <w:tabs>
          <w:tab w:val="right" w:pos="9340"/>
        </w:tabs>
        <w:spacing w:line="240" w:lineRule="auto"/>
        <w:rPr>
          <w:rFonts w:ascii="Calibri" w:eastAsia="Calibri" w:hAnsi="Calibri" w:cs="Calibri"/>
          <w:color w:val="000000"/>
          <w:sz w:val="24"/>
          <w:szCs w:val="24"/>
        </w:rPr>
      </w:pPr>
    </w:p>
    <w:p w:rsidR="00B10930" w:rsidRDefault="00B10930">
      <w:pPr>
        <w:pBdr>
          <w:top w:val="nil"/>
          <w:left w:val="nil"/>
          <w:bottom w:val="nil"/>
          <w:right w:val="nil"/>
          <w:between w:val="nil"/>
        </w:pBdr>
        <w:spacing w:line="240" w:lineRule="auto"/>
        <w:rPr>
          <w:rFonts w:ascii="Calibri" w:eastAsia="Calibri" w:hAnsi="Calibri" w:cs="Calibri"/>
        </w:rPr>
      </w:pPr>
    </w:p>
    <w:p w:rsidR="00B10930" w:rsidRDefault="00B10930">
      <w:pPr>
        <w:pBdr>
          <w:top w:val="nil"/>
          <w:left w:val="nil"/>
          <w:bottom w:val="nil"/>
          <w:right w:val="nil"/>
          <w:between w:val="nil"/>
        </w:pBdr>
        <w:spacing w:line="240" w:lineRule="auto"/>
        <w:rPr>
          <w:rFonts w:ascii="Calibri" w:eastAsia="Calibri" w:hAnsi="Calibri" w:cs="Calibri"/>
        </w:rPr>
      </w:pPr>
    </w:p>
    <w:p w:rsidR="00B10930" w:rsidRDefault="00B10930">
      <w:pPr>
        <w:pBdr>
          <w:top w:val="nil"/>
          <w:left w:val="nil"/>
          <w:bottom w:val="nil"/>
          <w:right w:val="nil"/>
          <w:between w:val="nil"/>
        </w:pBdr>
        <w:spacing w:line="240" w:lineRule="auto"/>
        <w:rPr>
          <w:rFonts w:ascii="Calibri" w:eastAsia="Calibri" w:hAnsi="Calibri" w:cs="Calibri"/>
        </w:rPr>
      </w:pPr>
    </w:p>
    <w:p w:rsidR="00B10930" w:rsidRDefault="00B10930">
      <w:pPr>
        <w:pBdr>
          <w:top w:val="nil"/>
          <w:left w:val="nil"/>
          <w:bottom w:val="nil"/>
          <w:right w:val="nil"/>
          <w:between w:val="nil"/>
        </w:pBdr>
        <w:spacing w:line="240" w:lineRule="auto"/>
        <w:jc w:val="center"/>
        <w:rPr>
          <w:rFonts w:ascii="Calibri" w:eastAsia="Calibri" w:hAnsi="Calibri" w:cs="Calibri"/>
          <w:color w:val="000000"/>
          <w:sz w:val="28"/>
          <w:szCs w:val="28"/>
        </w:rPr>
      </w:pPr>
    </w:p>
    <w:p w:rsidR="00B10930" w:rsidRDefault="00B10930">
      <w:pPr>
        <w:pBdr>
          <w:top w:val="nil"/>
          <w:left w:val="nil"/>
          <w:bottom w:val="nil"/>
          <w:right w:val="nil"/>
          <w:between w:val="nil"/>
        </w:pBdr>
        <w:spacing w:line="240" w:lineRule="auto"/>
        <w:jc w:val="center"/>
        <w:rPr>
          <w:rFonts w:ascii="Calibri" w:eastAsia="Calibri" w:hAnsi="Calibri" w:cs="Calibri"/>
          <w:color w:val="000000"/>
          <w:sz w:val="28"/>
          <w:szCs w:val="28"/>
        </w:rPr>
      </w:pPr>
    </w:p>
    <w:p w:rsidR="00B10930" w:rsidRDefault="00B10930">
      <w:pPr>
        <w:pBdr>
          <w:top w:val="nil"/>
          <w:left w:val="nil"/>
          <w:bottom w:val="nil"/>
          <w:right w:val="nil"/>
          <w:between w:val="nil"/>
        </w:pBdr>
        <w:spacing w:line="240" w:lineRule="auto"/>
        <w:jc w:val="center"/>
        <w:rPr>
          <w:rFonts w:ascii="Calibri" w:eastAsia="Calibri" w:hAnsi="Calibri" w:cs="Calibri"/>
          <w:sz w:val="28"/>
          <w:szCs w:val="28"/>
        </w:rPr>
      </w:pPr>
    </w:p>
    <w:p w:rsidR="00B10930" w:rsidRDefault="00B10930">
      <w:pPr>
        <w:pBdr>
          <w:top w:val="nil"/>
          <w:left w:val="nil"/>
          <w:bottom w:val="nil"/>
          <w:right w:val="nil"/>
          <w:between w:val="nil"/>
        </w:pBdr>
        <w:spacing w:line="240" w:lineRule="auto"/>
        <w:jc w:val="center"/>
        <w:rPr>
          <w:rFonts w:ascii="Calibri" w:eastAsia="Calibri" w:hAnsi="Calibri" w:cs="Calibri"/>
          <w:sz w:val="28"/>
          <w:szCs w:val="28"/>
        </w:rPr>
      </w:pPr>
    </w:p>
    <w:p w:rsidR="00B10930" w:rsidRDefault="00B10930">
      <w:pPr>
        <w:pBdr>
          <w:top w:val="nil"/>
          <w:left w:val="nil"/>
          <w:bottom w:val="nil"/>
          <w:right w:val="nil"/>
          <w:between w:val="nil"/>
        </w:pBdr>
        <w:spacing w:line="240" w:lineRule="auto"/>
        <w:jc w:val="center"/>
        <w:rPr>
          <w:rFonts w:ascii="Calibri" w:eastAsia="Calibri" w:hAnsi="Calibri" w:cs="Calibri"/>
          <w:sz w:val="28"/>
          <w:szCs w:val="28"/>
        </w:rPr>
      </w:pPr>
    </w:p>
    <w:p w:rsidR="00B10930" w:rsidRDefault="00B10930">
      <w:pPr>
        <w:pBdr>
          <w:top w:val="nil"/>
          <w:left w:val="nil"/>
          <w:bottom w:val="nil"/>
          <w:right w:val="nil"/>
          <w:between w:val="nil"/>
        </w:pBdr>
        <w:spacing w:line="240" w:lineRule="auto"/>
        <w:jc w:val="center"/>
        <w:rPr>
          <w:rFonts w:ascii="Calibri" w:eastAsia="Calibri" w:hAnsi="Calibri" w:cs="Calibri"/>
          <w:sz w:val="28"/>
          <w:szCs w:val="28"/>
        </w:rPr>
      </w:pPr>
    </w:p>
    <w:p w:rsidR="00B10930" w:rsidRDefault="00B10930">
      <w:pPr>
        <w:pBdr>
          <w:top w:val="nil"/>
          <w:left w:val="nil"/>
          <w:bottom w:val="nil"/>
          <w:right w:val="nil"/>
          <w:between w:val="nil"/>
        </w:pBdr>
        <w:spacing w:line="240" w:lineRule="auto"/>
        <w:jc w:val="center"/>
        <w:rPr>
          <w:rFonts w:ascii="Calibri" w:eastAsia="Calibri" w:hAnsi="Calibri" w:cs="Calibri"/>
          <w:sz w:val="28"/>
          <w:szCs w:val="28"/>
        </w:rPr>
      </w:pPr>
    </w:p>
    <w:p w:rsidR="00B10930" w:rsidRDefault="00B10930">
      <w:pPr>
        <w:pBdr>
          <w:top w:val="nil"/>
          <w:left w:val="nil"/>
          <w:bottom w:val="nil"/>
          <w:right w:val="nil"/>
          <w:between w:val="nil"/>
        </w:pBdr>
        <w:spacing w:line="240" w:lineRule="auto"/>
        <w:jc w:val="center"/>
        <w:rPr>
          <w:rFonts w:ascii="Calibri" w:eastAsia="Calibri" w:hAnsi="Calibri" w:cs="Calibri"/>
          <w:sz w:val="28"/>
          <w:szCs w:val="28"/>
        </w:rPr>
      </w:pPr>
    </w:p>
    <w:p w:rsidR="00B10930" w:rsidRDefault="00B10930">
      <w:pPr>
        <w:pBdr>
          <w:top w:val="nil"/>
          <w:left w:val="nil"/>
          <w:bottom w:val="nil"/>
          <w:right w:val="nil"/>
          <w:between w:val="nil"/>
        </w:pBdr>
        <w:spacing w:line="240" w:lineRule="auto"/>
        <w:jc w:val="center"/>
        <w:rPr>
          <w:rFonts w:ascii="Calibri" w:eastAsia="Calibri" w:hAnsi="Calibri" w:cs="Calibri"/>
          <w:color w:val="000000"/>
          <w:sz w:val="28"/>
          <w:szCs w:val="28"/>
        </w:rPr>
      </w:pPr>
    </w:p>
    <w:p w:rsidR="00B10930" w:rsidRDefault="00B10930">
      <w:pPr>
        <w:pBdr>
          <w:top w:val="nil"/>
          <w:left w:val="nil"/>
          <w:bottom w:val="nil"/>
          <w:right w:val="nil"/>
          <w:between w:val="nil"/>
        </w:pBdr>
        <w:spacing w:line="240" w:lineRule="auto"/>
        <w:jc w:val="center"/>
        <w:rPr>
          <w:rFonts w:ascii="Calibri" w:eastAsia="Calibri" w:hAnsi="Calibri" w:cs="Calibri"/>
          <w:color w:val="000000"/>
          <w:sz w:val="44"/>
          <w:szCs w:val="44"/>
        </w:rPr>
      </w:pPr>
    </w:p>
    <w:p w:rsidR="00B10930" w:rsidRDefault="00B10930">
      <w:pPr>
        <w:jc w:val="center"/>
        <w:rPr>
          <w:rFonts w:ascii="Calibri" w:eastAsia="Calibri" w:hAnsi="Calibri" w:cs="Calibri"/>
          <w:sz w:val="44"/>
          <w:szCs w:val="44"/>
        </w:rPr>
      </w:pPr>
    </w:p>
    <w:p w:rsidR="00B10930" w:rsidRDefault="00B10930">
      <w:pPr>
        <w:pStyle w:val="Title"/>
        <w:rPr>
          <w:rFonts w:ascii="Calibri" w:eastAsia="Calibri" w:hAnsi="Calibri" w:cs="Calibri"/>
        </w:rPr>
      </w:pPr>
      <w:bookmarkStart w:id="10" w:name="_heading=h.2s8eyo1" w:colFirst="0" w:colLast="0"/>
      <w:bookmarkEnd w:id="10"/>
    </w:p>
    <w:p w:rsidR="00B10930" w:rsidRDefault="008C103E">
      <w:pPr>
        <w:pStyle w:val="Title"/>
        <w:rPr>
          <w:rFonts w:ascii="Calibri" w:eastAsia="Calibri" w:hAnsi="Calibri" w:cs="Calibri"/>
        </w:rPr>
      </w:pPr>
      <w:bookmarkStart w:id="11" w:name="_heading=h.ld92kqrv2uhc" w:colFirst="0" w:colLast="0"/>
      <w:bookmarkEnd w:id="11"/>
      <w:r>
        <w:rPr>
          <w:rFonts w:ascii="Calibri" w:eastAsia="Calibri" w:hAnsi="Calibri" w:cs="Calibri"/>
        </w:rPr>
        <w:t xml:space="preserve">GENERAL OPERATING </w:t>
      </w:r>
      <w:proofErr w:type="gramStart"/>
      <w:r>
        <w:rPr>
          <w:rFonts w:ascii="Calibri" w:eastAsia="Calibri" w:hAnsi="Calibri" w:cs="Calibri"/>
        </w:rPr>
        <w:t>SUPPORT</w:t>
      </w:r>
      <w:proofErr w:type="gramEnd"/>
      <w:r>
        <w:rPr>
          <w:rFonts w:ascii="Calibri" w:eastAsia="Calibri" w:hAnsi="Calibri" w:cs="Calibri"/>
        </w:rPr>
        <w:t xml:space="preserve"> GRANT PROGRAM: </w:t>
      </w:r>
    </w:p>
    <w:p w:rsidR="00B10930" w:rsidRDefault="008C103E">
      <w:pPr>
        <w:pStyle w:val="Title"/>
      </w:pPr>
      <w:bookmarkStart w:id="12" w:name="_heading=h.bzrpep8oonm" w:colFirst="0" w:colLast="0"/>
      <w:bookmarkEnd w:id="12"/>
      <w:r>
        <w:rPr>
          <w:rFonts w:ascii="Calibri" w:eastAsia="Calibri" w:hAnsi="Calibri" w:cs="Calibri"/>
        </w:rPr>
        <w:t>SERVICE ORGANIZATIONS</w:t>
      </w:r>
    </w:p>
    <w:p w:rsidR="00B10930" w:rsidRDefault="00B10930"/>
    <w:p w:rsidR="00B10930" w:rsidRDefault="008C103E">
      <w:pPr>
        <w:pStyle w:val="Heading4"/>
        <w:rPr>
          <w:rFonts w:ascii="Calibri" w:eastAsia="Calibri" w:hAnsi="Calibri" w:cs="Calibri"/>
        </w:rPr>
      </w:pPr>
      <w:r>
        <w:rPr>
          <w:rFonts w:ascii="Calibri" w:eastAsia="Calibri" w:hAnsi="Calibri" w:cs="Calibri"/>
        </w:rPr>
        <w:t xml:space="preserve">Applicants may submit one (1) General Operating Support application </w:t>
      </w:r>
    </w:p>
    <w:p w:rsidR="00B10930" w:rsidRDefault="008C103E">
      <w:pPr>
        <w:pStyle w:val="Heading4"/>
        <w:rPr>
          <w:rFonts w:ascii="Calibri" w:eastAsia="Calibri" w:hAnsi="Calibri" w:cs="Calibri"/>
        </w:rPr>
      </w:pPr>
      <w:bookmarkStart w:id="13" w:name="_heading=h.17dp8vu" w:colFirst="0" w:colLast="0"/>
      <w:bookmarkEnd w:id="13"/>
      <w:proofErr w:type="gramStart"/>
      <w:r>
        <w:rPr>
          <w:rFonts w:ascii="Calibri" w:eastAsia="Calibri" w:hAnsi="Calibri" w:cs="Calibri"/>
        </w:rPr>
        <w:t>per</w:t>
      </w:r>
      <w:proofErr w:type="gramEnd"/>
      <w:r>
        <w:rPr>
          <w:rFonts w:ascii="Calibri" w:eastAsia="Calibri" w:hAnsi="Calibri" w:cs="Calibri"/>
        </w:rPr>
        <w:t xml:space="preserve"> fiscal year cycle</w:t>
      </w:r>
    </w:p>
    <w:p w:rsidR="00B10930" w:rsidRDefault="00B10930">
      <w:pPr>
        <w:pBdr>
          <w:top w:val="nil"/>
          <w:left w:val="nil"/>
          <w:bottom w:val="nil"/>
          <w:right w:val="nil"/>
          <w:between w:val="nil"/>
        </w:pBdr>
        <w:spacing w:line="240" w:lineRule="auto"/>
        <w:jc w:val="center"/>
        <w:rPr>
          <w:rFonts w:ascii="Calibri" w:eastAsia="Calibri" w:hAnsi="Calibri" w:cs="Calibri"/>
          <w:color w:val="000000"/>
          <w:sz w:val="24"/>
          <w:szCs w:val="24"/>
        </w:rPr>
      </w:pPr>
    </w:p>
    <w:p w:rsidR="00B10930" w:rsidRDefault="008C103E">
      <w:pPr>
        <w:pStyle w:val="Heading1"/>
        <w:rPr>
          <w:rFonts w:ascii="Calibri" w:eastAsia="Calibri" w:hAnsi="Calibri" w:cs="Calibri"/>
        </w:rPr>
      </w:pPr>
      <w:bookmarkStart w:id="14" w:name="_heading=h.3rdcrjn" w:colFirst="0" w:colLast="0"/>
      <w:bookmarkEnd w:id="14"/>
      <w:r>
        <w:rPr>
          <w:rFonts w:ascii="Calibri" w:eastAsia="Calibri" w:hAnsi="Calibri" w:cs="Calibri"/>
        </w:rPr>
        <w:t>OVERVIEW</w:t>
      </w:r>
    </w:p>
    <w:p w:rsidR="00B10930" w:rsidRDefault="00B10930">
      <w:pPr>
        <w:pStyle w:val="Heading1"/>
        <w:jc w:val="left"/>
        <w:rPr>
          <w:rFonts w:ascii="Calibri" w:eastAsia="Calibri" w:hAnsi="Calibri" w:cs="Calibri"/>
          <w:sz w:val="22"/>
          <w:szCs w:val="22"/>
        </w:rPr>
      </w:pPr>
      <w:bookmarkStart w:id="15" w:name="_heading=h.26in1rg" w:colFirst="0" w:colLast="0"/>
      <w:bookmarkEnd w:id="15"/>
    </w:p>
    <w:p w:rsidR="00B10930" w:rsidRDefault="008C103E">
      <w:pPr>
        <w:rPr>
          <w:rFonts w:ascii="Calibri" w:eastAsia="Calibri" w:hAnsi="Calibri" w:cs="Calibri"/>
        </w:rPr>
      </w:pPr>
      <w:r>
        <w:rPr>
          <w:rFonts w:ascii="Calibri" w:eastAsia="Calibri" w:hAnsi="Calibri" w:cs="Calibri"/>
        </w:rPr>
        <w:t>The General Operating Support Grant Program (GOS) offers general operating support to non-profit arts, humanities and arts education service organizations whose primary mission focus is in one or more of the following areas: dance, design, folk and traditi</w:t>
      </w:r>
      <w:r>
        <w:rPr>
          <w:rFonts w:ascii="Calibri" w:eastAsia="Calibri" w:hAnsi="Calibri" w:cs="Calibri"/>
        </w:rPr>
        <w:t>onal arts, fiction and non-fiction writing, media arts, music, theatre, visual arts or any of the other disciplines referenced on page 18-20. The mission, as submitted on the organization’s most-recent IRS Form 990, must include the word(s) arts, humanitie</w:t>
      </w:r>
      <w:r>
        <w:rPr>
          <w:rFonts w:ascii="Calibri" w:eastAsia="Calibri" w:hAnsi="Calibri" w:cs="Calibri"/>
        </w:rPr>
        <w:t xml:space="preserve">s, and/or arts or humanities discipline. More than 51% of both the organization’s previous year’s cash expenses and programming/services must be devoted to the arts and humanities and/or arts education.  </w:t>
      </w:r>
    </w:p>
    <w:p w:rsidR="00B10930" w:rsidRDefault="008C103E">
      <w:pPr>
        <w:spacing w:before="240" w:after="240"/>
        <w:rPr>
          <w:rFonts w:ascii="Calibri" w:eastAsia="Calibri" w:hAnsi="Calibri" w:cs="Calibri"/>
        </w:rPr>
      </w:pPr>
      <w:r>
        <w:rPr>
          <w:rFonts w:ascii="Calibri" w:eastAsia="Calibri" w:hAnsi="Calibri" w:cs="Calibri"/>
        </w:rPr>
        <w:t>For the purposes of this grant, organizations dedicated to providing technical assistance and support services to DC arts and humanities practitioners, as outlined in the definition below, are deemed “service organizations.”</w:t>
      </w:r>
    </w:p>
    <w:p w:rsidR="00B10930" w:rsidRDefault="008C103E">
      <w:pPr>
        <w:rPr>
          <w:rFonts w:ascii="Calibri" w:eastAsia="Calibri" w:hAnsi="Calibri" w:cs="Calibri"/>
        </w:rPr>
      </w:pPr>
      <w:r>
        <w:rPr>
          <w:rFonts w:ascii="Calibri" w:eastAsia="Calibri" w:hAnsi="Calibri" w:cs="Calibri"/>
        </w:rPr>
        <w:t>GOS applicants must demonstrate</w:t>
      </w:r>
      <w:r>
        <w:rPr>
          <w:rFonts w:ascii="Calibri" w:eastAsia="Calibri" w:hAnsi="Calibri" w:cs="Calibri"/>
        </w:rPr>
        <w:t xml:space="preserve"> the ways in which their ongoing programming aligns with the DC Commission on the Arts and Humanities (CAH) goal to encourage diverse artistic expressions and learning opportunities, so that all District of Columbia residents and visitors may experience th</w:t>
      </w:r>
      <w:r>
        <w:rPr>
          <w:rFonts w:ascii="Calibri" w:eastAsia="Calibri" w:hAnsi="Calibri" w:cs="Calibri"/>
        </w:rPr>
        <w:t xml:space="preserve">e rich culture of the city. Successful GOS applications must clearly detail their organization’s outstanding leadership and vision, history of arts/humanities programming and strong track record of broad and inclusive community engagement. </w:t>
      </w:r>
    </w:p>
    <w:p w:rsidR="00B10930" w:rsidRDefault="008C103E">
      <w:pPr>
        <w:spacing w:before="240" w:after="240"/>
        <w:rPr>
          <w:rFonts w:ascii="Calibri" w:eastAsia="Calibri" w:hAnsi="Calibri" w:cs="Calibri"/>
        </w:rPr>
      </w:pPr>
      <w:r>
        <w:rPr>
          <w:rFonts w:ascii="Calibri" w:eastAsia="Calibri" w:hAnsi="Calibri" w:cs="Calibri"/>
        </w:rPr>
        <w:t>GOS: Service Or</w:t>
      </w:r>
      <w:r>
        <w:rPr>
          <w:rFonts w:ascii="Calibri" w:eastAsia="Calibri" w:hAnsi="Calibri" w:cs="Calibri"/>
        </w:rPr>
        <w:t>ganization applications are reviewed in a cohort with other arts &amp; humanities service organizations. Award amounts are subject to CAH’s availability of funds and are based upon the organization’s advisory review panel score. The maximum award will not exce</w:t>
      </w:r>
      <w:r>
        <w:rPr>
          <w:rFonts w:ascii="Calibri" w:eastAsia="Calibri" w:hAnsi="Calibri" w:cs="Calibri"/>
        </w:rPr>
        <w:t xml:space="preserve">ed thirty percent (30%) of an applicant’s Form 990 organizational expenses. </w:t>
      </w:r>
    </w:p>
    <w:p w:rsidR="00B10930" w:rsidRDefault="008C103E">
      <w:pPr>
        <w:pStyle w:val="Heading3"/>
        <w:keepNext w:val="0"/>
        <w:keepLines w:val="0"/>
        <w:spacing w:before="280" w:after="80"/>
        <w:jc w:val="center"/>
        <w:rPr>
          <w:rFonts w:ascii="Calibri" w:eastAsia="Calibri" w:hAnsi="Calibri" w:cs="Calibri"/>
          <w:sz w:val="26"/>
          <w:szCs w:val="26"/>
        </w:rPr>
      </w:pPr>
      <w:bookmarkStart w:id="16" w:name="_heading=h.wkhlbz8rg9hc" w:colFirst="0" w:colLast="0"/>
      <w:bookmarkEnd w:id="16"/>
      <w:r>
        <w:rPr>
          <w:rFonts w:ascii="Calibri" w:eastAsia="Calibri" w:hAnsi="Calibri" w:cs="Calibri"/>
          <w:sz w:val="26"/>
          <w:szCs w:val="26"/>
        </w:rPr>
        <w:t>DEFINITION</w:t>
      </w:r>
    </w:p>
    <w:p w:rsidR="00B10930" w:rsidRDefault="008C103E">
      <w:pPr>
        <w:pStyle w:val="Heading3"/>
        <w:keepNext w:val="0"/>
        <w:keepLines w:val="0"/>
        <w:spacing w:before="280" w:after="80"/>
        <w:rPr>
          <w:rFonts w:ascii="Calibri" w:eastAsia="Calibri" w:hAnsi="Calibri" w:cs="Calibri"/>
          <w:b w:val="0"/>
        </w:rPr>
      </w:pPr>
      <w:bookmarkStart w:id="17" w:name="_heading=h.4lpzteopeko3" w:colFirst="0" w:colLast="0"/>
      <w:bookmarkEnd w:id="17"/>
      <w:r>
        <w:rPr>
          <w:rFonts w:ascii="Calibri" w:eastAsia="Calibri" w:hAnsi="Calibri" w:cs="Calibri"/>
          <w:b w:val="0"/>
        </w:rPr>
        <w:t xml:space="preserve">Service organizations are those whose primary mission is to provide specialized support to people or institutions within the arts and humanities through functions like </w:t>
      </w:r>
      <w:r>
        <w:rPr>
          <w:rFonts w:ascii="Calibri" w:eastAsia="Calibri" w:hAnsi="Calibri" w:cs="Calibri"/>
          <w:b w:val="0"/>
        </w:rPr>
        <w:t xml:space="preserve">networking, professional development, communication, convening, and various technical or managerial </w:t>
      </w:r>
      <w:proofErr w:type="gramStart"/>
      <w:r>
        <w:rPr>
          <w:rFonts w:ascii="Calibri" w:eastAsia="Calibri" w:hAnsi="Calibri" w:cs="Calibri"/>
          <w:b w:val="0"/>
        </w:rPr>
        <w:t>support</w:t>
      </w:r>
      <w:proofErr w:type="gramEnd"/>
      <w:r>
        <w:rPr>
          <w:rFonts w:ascii="Calibri" w:eastAsia="Calibri" w:hAnsi="Calibri" w:cs="Calibri"/>
          <w:b w:val="0"/>
        </w:rPr>
        <w:t>. Service organizations are not typically arts producers or presenters, although some organizations supporting historically disenfranchised communiti</w:t>
      </w:r>
      <w:r>
        <w:rPr>
          <w:rFonts w:ascii="Calibri" w:eastAsia="Calibri" w:hAnsi="Calibri" w:cs="Calibri"/>
          <w:b w:val="0"/>
        </w:rPr>
        <w:t xml:space="preserve">es may be actively engaged in the creation and delivery of such work. While some social service organizations may use the arts and humanities as a vehicle for service </w:t>
      </w:r>
      <w:r>
        <w:rPr>
          <w:rFonts w:ascii="Calibri" w:eastAsia="Calibri" w:hAnsi="Calibri" w:cs="Calibri"/>
          <w:b w:val="0"/>
        </w:rPr>
        <w:lastRenderedPageBreak/>
        <w:t>delivery, GOS funds are intended for organizations whose primary mission is the support o</w:t>
      </w:r>
      <w:r>
        <w:rPr>
          <w:rFonts w:ascii="Calibri" w:eastAsia="Calibri" w:hAnsi="Calibri" w:cs="Calibri"/>
          <w:b w:val="0"/>
        </w:rPr>
        <w:t>f the arts and/or humanities.</w:t>
      </w:r>
    </w:p>
    <w:p w:rsidR="00B10930" w:rsidRDefault="00B10930">
      <w:pPr>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rPr>
        <w:t>Dimensions of support provided by service organizations may include:</w:t>
      </w:r>
    </w:p>
    <w:p w:rsidR="00B10930" w:rsidRDefault="008C103E">
      <w:pPr>
        <w:numPr>
          <w:ilvl w:val="0"/>
          <w:numId w:val="10"/>
        </w:numPr>
        <w:rPr>
          <w:rFonts w:ascii="Calibri" w:eastAsia="Calibri" w:hAnsi="Calibri" w:cs="Calibri"/>
        </w:rPr>
      </w:pPr>
      <w:r>
        <w:rPr>
          <w:rFonts w:ascii="Calibri" w:eastAsia="Calibri" w:hAnsi="Calibri" w:cs="Calibri"/>
        </w:rPr>
        <w:t xml:space="preserve">Validation: Building a compelling “value proposition” for the arts and humanities, </w:t>
      </w:r>
    </w:p>
    <w:p w:rsidR="00B10930" w:rsidRDefault="008C103E">
      <w:pPr>
        <w:numPr>
          <w:ilvl w:val="0"/>
          <w:numId w:val="10"/>
        </w:numPr>
        <w:rPr>
          <w:rFonts w:ascii="Calibri" w:eastAsia="Calibri" w:hAnsi="Calibri" w:cs="Calibri"/>
        </w:rPr>
      </w:pPr>
      <w:r>
        <w:rPr>
          <w:rFonts w:ascii="Calibri" w:eastAsia="Calibri" w:hAnsi="Calibri" w:cs="Calibri"/>
        </w:rPr>
        <w:t>through education for understanding and in turn, support for the work;</w:t>
      </w:r>
    </w:p>
    <w:p w:rsidR="00B10930" w:rsidRDefault="008C103E">
      <w:pPr>
        <w:numPr>
          <w:ilvl w:val="0"/>
          <w:numId w:val="10"/>
        </w:numPr>
        <w:rPr>
          <w:rFonts w:ascii="Calibri" w:eastAsia="Calibri" w:hAnsi="Calibri" w:cs="Calibri"/>
        </w:rPr>
      </w:pPr>
      <w:r>
        <w:rPr>
          <w:rFonts w:ascii="Calibri" w:eastAsia="Calibri" w:hAnsi="Calibri" w:cs="Calibri"/>
        </w:rPr>
        <w:t>D</w:t>
      </w:r>
      <w:r>
        <w:rPr>
          <w:rFonts w:ascii="Calibri" w:eastAsia="Calibri" w:hAnsi="Calibri" w:cs="Calibri"/>
        </w:rPr>
        <w:t>emand/markets: Fostering society’s appetite for artists and humanities practitioners and building demand for their work;</w:t>
      </w:r>
    </w:p>
    <w:p w:rsidR="00B10930" w:rsidRDefault="008C103E">
      <w:pPr>
        <w:numPr>
          <w:ilvl w:val="0"/>
          <w:numId w:val="10"/>
        </w:numPr>
        <w:rPr>
          <w:rFonts w:ascii="Calibri" w:eastAsia="Calibri" w:hAnsi="Calibri" w:cs="Calibri"/>
        </w:rPr>
      </w:pPr>
      <w:r>
        <w:rPr>
          <w:rFonts w:ascii="Calibri" w:eastAsia="Calibri" w:hAnsi="Calibri" w:cs="Calibri"/>
        </w:rPr>
        <w:t>Material supports: Providing access to the financial and physical resources artists and humanities practitioners need for their work in</w:t>
      </w:r>
      <w:r>
        <w:rPr>
          <w:rFonts w:ascii="Calibri" w:eastAsia="Calibri" w:hAnsi="Calibri" w:cs="Calibri"/>
        </w:rPr>
        <w:t>cluding: space; employment; health insurance; awards and grants; and equipment;</w:t>
      </w:r>
    </w:p>
    <w:p w:rsidR="00B10930" w:rsidRDefault="008C103E">
      <w:pPr>
        <w:numPr>
          <w:ilvl w:val="0"/>
          <w:numId w:val="10"/>
        </w:numPr>
        <w:rPr>
          <w:rFonts w:ascii="Calibri" w:eastAsia="Calibri" w:hAnsi="Calibri" w:cs="Calibri"/>
        </w:rPr>
      </w:pPr>
      <w:r>
        <w:rPr>
          <w:rFonts w:ascii="Calibri" w:eastAsia="Calibri" w:hAnsi="Calibri" w:cs="Calibri"/>
        </w:rPr>
        <w:t xml:space="preserve">Training and professional development: Offering opportunities to artists and humanities practitioners to develop themselves professionally through a range of opportunities; </w:t>
      </w:r>
    </w:p>
    <w:p w:rsidR="00B10930" w:rsidRDefault="008C103E">
      <w:pPr>
        <w:numPr>
          <w:ilvl w:val="0"/>
          <w:numId w:val="10"/>
        </w:numPr>
        <w:rPr>
          <w:rFonts w:ascii="Calibri" w:eastAsia="Calibri" w:hAnsi="Calibri" w:cs="Calibri"/>
        </w:rPr>
      </w:pPr>
      <w:r>
        <w:rPr>
          <w:rFonts w:ascii="Calibri" w:eastAsia="Calibri" w:hAnsi="Calibri" w:cs="Calibri"/>
        </w:rPr>
        <w:t>Co</w:t>
      </w:r>
      <w:r>
        <w:rPr>
          <w:rFonts w:ascii="Calibri" w:eastAsia="Calibri" w:hAnsi="Calibri" w:cs="Calibri"/>
        </w:rPr>
        <w:t xml:space="preserve">mmunities and networks: Building internal and external communities of practice  through </w:t>
      </w:r>
      <w:proofErr w:type="spellStart"/>
      <w:r>
        <w:rPr>
          <w:rFonts w:ascii="Calibri" w:eastAsia="Calibri" w:hAnsi="Calibri" w:cs="Calibri"/>
        </w:rPr>
        <w:t>convenings</w:t>
      </w:r>
      <w:proofErr w:type="spellEnd"/>
      <w:r>
        <w:rPr>
          <w:rFonts w:ascii="Calibri" w:eastAsia="Calibri" w:hAnsi="Calibri" w:cs="Calibri"/>
        </w:rPr>
        <w:t xml:space="preserve"> and networking; and/or,</w:t>
      </w:r>
    </w:p>
    <w:p w:rsidR="00B10930" w:rsidRDefault="008C103E">
      <w:pPr>
        <w:numPr>
          <w:ilvl w:val="0"/>
          <w:numId w:val="10"/>
        </w:numPr>
        <w:rPr>
          <w:rFonts w:ascii="Calibri" w:eastAsia="Calibri" w:hAnsi="Calibri" w:cs="Calibri"/>
        </w:rPr>
      </w:pPr>
      <w:r>
        <w:rPr>
          <w:rFonts w:ascii="Calibri" w:eastAsia="Calibri" w:hAnsi="Calibri" w:cs="Calibri"/>
        </w:rPr>
        <w:t xml:space="preserve">Information: Providing research about, and for, arts and humanities practitioners and organizations.  </w:t>
      </w:r>
    </w:p>
    <w:p w:rsidR="00B10930" w:rsidRDefault="00B10930">
      <w:pPr>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rPr>
        <w:t>Organizations with current or</w:t>
      </w:r>
      <w:r>
        <w:rPr>
          <w:rFonts w:ascii="Calibri" w:eastAsia="Calibri" w:hAnsi="Calibri" w:cs="Calibri"/>
        </w:rPr>
        <w:t xml:space="preserve"> recent unusual budgetary circumstances, which may cause a marked increase/decrease to a fiscal year budget should contact GOS grant program manager, David Markey, at </w:t>
      </w:r>
      <w:hyperlink r:id="rId13">
        <w:r>
          <w:rPr>
            <w:rFonts w:ascii="Calibri" w:eastAsia="Calibri" w:hAnsi="Calibri" w:cs="Calibri"/>
            <w:color w:val="1155CC"/>
            <w:u w:val="single"/>
          </w:rPr>
          <w:t>david.markey@dc.gov</w:t>
        </w:r>
      </w:hyperlink>
      <w:r>
        <w:rPr>
          <w:rFonts w:ascii="Calibri" w:eastAsia="Calibri" w:hAnsi="Calibri" w:cs="Calibri"/>
        </w:rPr>
        <w:t xml:space="preserve">. </w:t>
      </w:r>
    </w:p>
    <w:p w:rsidR="00B10930" w:rsidRDefault="00B10930">
      <w:pPr>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rPr>
        <w:t>CAH grant funds must</w:t>
      </w:r>
      <w:r>
        <w:rPr>
          <w:rFonts w:ascii="Calibri" w:eastAsia="Calibri" w:hAnsi="Calibri" w:cs="Calibri"/>
        </w:rPr>
        <w:t xml:space="preserve"> be spent within CAH’s Fiscal Year 2022 (FY 2022) (October 1, 2021 to September 30, 2022). </w:t>
      </w:r>
    </w:p>
    <w:p w:rsidR="00B10930" w:rsidRDefault="00B10930">
      <w:pPr>
        <w:rPr>
          <w:rFonts w:ascii="Calibri" w:eastAsia="Calibri" w:hAnsi="Calibri" w:cs="Calibri"/>
          <w:color w:val="000000"/>
        </w:rPr>
      </w:pPr>
    </w:p>
    <w:p w:rsidR="00B10930" w:rsidRDefault="008C103E">
      <w:pPr>
        <w:pStyle w:val="Heading1"/>
        <w:rPr>
          <w:rFonts w:ascii="Calibri" w:eastAsia="Calibri" w:hAnsi="Calibri" w:cs="Calibri"/>
        </w:rPr>
      </w:pPr>
      <w:bookmarkStart w:id="18" w:name="_heading=h.44sinio" w:colFirst="0" w:colLast="0"/>
      <w:bookmarkEnd w:id="18"/>
      <w:r>
        <w:rPr>
          <w:rFonts w:ascii="Calibri" w:eastAsia="Calibri" w:hAnsi="Calibri" w:cs="Calibri"/>
        </w:rPr>
        <w:t>GRANT PROGRAM GOALS</w:t>
      </w:r>
    </w:p>
    <w:p w:rsidR="00B10930" w:rsidRDefault="008C103E">
      <w:pPr>
        <w:tabs>
          <w:tab w:val="left" w:pos="3312"/>
        </w:tabs>
        <w:rPr>
          <w:rFonts w:ascii="Calibri" w:eastAsia="Calibri" w:hAnsi="Calibri" w:cs="Calibri"/>
        </w:rPr>
      </w:pPr>
      <w:r>
        <w:rPr>
          <w:rFonts w:ascii="Calibri" w:eastAsia="Calibri" w:hAnsi="Calibri" w:cs="Calibri"/>
        </w:rPr>
        <w:tab/>
      </w:r>
    </w:p>
    <w:p w:rsidR="00B10930" w:rsidRDefault="008C103E">
      <w:pPr>
        <w:rPr>
          <w:rFonts w:ascii="Calibri" w:eastAsia="Calibri" w:hAnsi="Calibri" w:cs="Calibri"/>
        </w:rPr>
      </w:pPr>
      <w:r>
        <w:rPr>
          <w:rFonts w:ascii="Calibri" w:eastAsia="Calibri" w:hAnsi="Calibri" w:cs="Calibri"/>
        </w:rPr>
        <w:t>By making its GOS grant awards, CAH endeavors to:</w:t>
      </w:r>
    </w:p>
    <w:p w:rsidR="00B10930" w:rsidRDefault="008C103E">
      <w:pPr>
        <w:numPr>
          <w:ilvl w:val="0"/>
          <w:numId w:val="14"/>
        </w:numPr>
        <w:rPr>
          <w:rFonts w:ascii="Calibri" w:eastAsia="Calibri" w:hAnsi="Calibri" w:cs="Calibri"/>
        </w:rPr>
      </w:pPr>
      <w:r>
        <w:rPr>
          <w:rFonts w:ascii="Calibri" w:eastAsia="Calibri" w:hAnsi="Calibri" w:cs="Calibri"/>
        </w:rPr>
        <w:t>Provide deeper, specialized support for arts, humanities, and/or arts education practitione</w:t>
      </w:r>
      <w:r>
        <w:rPr>
          <w:rFonts w:ascii="Calibri" w:eastAsia="Calibri" w:hAnsi="Calibri" w:cs="Calibri"/>
        </w:rPr>
        <w:t>rs, organizations, and their staffs and boards to enhance their ability to meet their collective needs;</w:t>
      </w:r>
    </w:p>
    <w:p w:rsidR="00B10930" w:rsidRDefault="008C103E">
      <w:pPr>
        <w:numPr>
          <w:ilvl w:val="0"/>
          <w:numId w:val="16"/>
        </w:numPr>
        <w:rPr>
          <w:rFonts w:ascii="Calibri" w:eastAsia="Calibri" w:hAnsi="Calibri" w:cs="Calibri"/>
        </w:rPr>
      </w:pPr>
      <w:r>
        <w:rPr>
          <w:rFonts w:ascii="Calibri" w:eastAsia="Calibri" w:hAnsi="Calibri" w:cs="Calibri"/>
        </w:rPr>
        <w:t>Enhance the capacity, stability, and effectiveness of individual artists and scholars, small community-based organizations, and large arts and humanities institutions;</w:t>
      </w:r>
    </w:p>
    <w:p w:rsidR="00B10930" w:rsidRDefault="008C103E">
      <w:pPr>
        <w:numPr>
          <w:ilvl w:val="0"/>
          <w:numId w:val="16"/>
        </w:numPr>
        <w:rPr>
          <w:rFonts w:ascii="Calibri" w:eastAsia="Calibri" w:hAnsi="Calibri" w:cs="Calibri"/>
        </w:rPr>
      </w:pPr>
      <w:r>
        <w:rPr>
          <w:rFonts w:ascii="Calibri" w:eastAsia="Calibri" w:hAnsi="Calibri" w:cs="Calibri"/>
        </w:rPr>
        <w:t xml:space="preserve">Increase the level of technical and managerial support available to constituencies of small or historically under-resourced organizations, artists and humanists; </w:t>
      </w:r>
    </w:p>
    <w:p w:rsidR="00B10930" w:rsidRDefault="008C103E">
      <w:pPr>
        <w:numPr>
          <w:ilvl w:val="0"/>
          <w:numId w:val="16"/>
        </w:numPr>
        <w:rPr>
          <w:rFonts w:ascii="Calibri" w:eastAsia="Calibri" w:hAnsi="Calibri" w:cs="Calibri"/>
        </w:rPr>
      </w:pPr>
      <w:r>
        <w:rPr>
          <w:rFonts w:ascii="Calibri" w:eastAsia="Calibri" w:hAnsi="Calibri" w:cs="Calibri"/>
        </w:rPr>
        <w:t>Encourage District arts and humanities organizations to utilize an equitable lens in the crea</w:t>
      </w:r>
      <w:r>
        <w:rPr>
          <w:rFonts w:ascii="Calibri" w:eastAsia="Calibri" w:hAnsi="Calibri" w:cs="Calibri"/>
        </w:rPr>
        <w:t>tion of their programming and services for their staff/board and audiences; and</w:t>
      </w:r>
    </w:p>
    <w:p w:rsidR="00B10930" w:rsidRDefault="008C103E">
      <w:pPr>
        <w:numPr>
          <w:ilvl w:val="0"/>
          <w:numId w:val="16"/>
        </w:numPr>
        <w:rPr>
          <w:rFonts w:ascii="Calibri" w:eastAsia="Calibri" w:hAnsi="Calibri" w:cs="Calibri"/>
        </w:rPr>
      </w:pPr>
      <w:r>
        <w:rPr>
          <w:rFonts w:ascii="Calibri" w:eastAsia="Calibri" w:hAnsi="Calibri" w:cs="Calibri"/>
        </w:rPr>
        <w:t>Strengthen resilience, cohesion, and community within the District’s arts and humanities ecosystems.</w:t>
      </w:r>
    </w:p>
    <w:p w:rsidR="00B10930" w:rsidRDefault="00B10930">
      <w:pPr>
        <w:pBdr>
          <w:top w:val="nil"/>
          <w:left w:val="nil"/>
          <w:bottom w:val="nil"/>
          <w:right w:val="nil"/>
          <w:between w:val="nil"/>
        </w:pBdr>
        <w:spacing w:line="240" w:lineRule="auto"/>
        <w:jc w:val="both"/>
        <w:rPr>
          <w:rFonts w:ascii="Calibri" w:eastAsia="Calibri" w:hAnsi="Calibri" w:cs="Calibri"/>
          <w:b/>
          <w:color w:val="FF0000"/>
        </w:rPr>
      </w:pPr>
    </w:p>
    <w:p w:rsidR="00B10930" w:rsidRDefault="00B10930">
      <w:pPr>
        <w:pBdr>
          <w:top w:val="nil"/>
          <w:left w:val="nil"/>
          <w:bottom w:val="nil"/>
          <w:right w:val="nil"/>
          <w:between w:val="nil"/>
        </w:pBdr>
        <w:spacing w:line="240" w:lineRule="auto"/>
        <w:jc w:val="both"/>
        <w:rPr>
          <w:rFonts w:ascii="Calibri" w:eastAsia="Calibri" w:hAnsi="Calibri" w:cs="Calibri"/>
          <w:b/>
          <w:color w:val="FF0000"/>
        </w:rPr>
      </w:pPr>
    </w:p>
    <w:p w:rsidR="00B10930" w:rsidRDefault="008C103E">
      <w:pPr>
        <w:pStyle w:val="Heading1"/>
        <w:rPr>
          <w:rFonts w:ascii="Calibri" w:eastAsia="Calibri" w:hAnsi="Calibri" w:cs="Calibri"/>
        </w:rPr>
      </w:pPr>
      <w:bookmarkStart w:id="19" w:name="_heading=h.2jxsxqh" w:colFirst="0" w:colLast="0"/>
      <w:bookmarkEnd w:id="19"/>
      <w:r>
        <w:rPr>
          <w:rFonts w:ascii="Calibri" w:eastAsia="Calibri" w:hAnsi="Calibri" w:cs="Calibri"/>
        </w:rPr>
        <w:lastRenderedPageBreak/>
        <w:t>SUCCESSFUL APPLICATIONS</w:t>
      </w:r>
    </w:p>
    <w:p w:rsidR="00B10930" w:rsidRDefault="00B10930">
      <w:pPr>
        <w:pBdr>
          <w:top w:val="nil"/>
          <w:left w:val="nil"/>
          <w:bottom w:val="nil"/>
          <w:right w:val="nil"/>
          <w:between w:val="nil"/>
        </w:pBdr>
        <w:spacing w:line="240" w:lineRule="auto"/>
        <w:jc w:val="both"/>
        <w:rPr>
          <w:rFonts w:ascii="Calibri" w:eastAsia="Calibri" w:hAnsi="Calibri" w:cs="Calibri"/>
          <w:color w:val="000000"/>
          <w:highlight w:val="white"/>
        </w:rPr>
      </w:pPr>
    </w:p>
    <w:p w:rsidR="00B10930" w:rsidRDefault="008C103E">
      <w:pPr>
        <w:rPr>
          <w:rFonts w:ascii="Calibri" w:eastAsia="Calibri" w:hAnsi="Calibri" w:cs="Calibri"/>
        </w:rPr>
      </w:pPr>
      <w:r>
        <w:rPr>
          <w:rFonts w:ascii="Calibri" w:eastAsia="Calibri" w:hAnsi="Calibri" w:cs="Calibri"/>
        </w:rPr>
        <w:t>Successful GOS applicants shall, in their respec</w:t>
      </w:r>
      <w:r>
        <w:rPr>
          <w:rFonts w:ascii="Calibri" w:eastAsia="Calibri" w:hAnsi="Calibri" w:cs="Calibri"/>
        </w:rPr>
        <w:t>tive grant applications:</w:t>
      </w:r>
    </w:p>
    <w:p w:rsidR="00B10930" w:rsidRDefault="008C103E">
      <w:pPr>
        <w:numPr>
          <w:ilvl w:val="0"/>
          <w:numId w:val="5"/>
        </w:numPr>
        <w:rPr>
          <w:rFonts w:ascii="Calibri" w:eastAsia="Calibri" w:hAnsi="Calibri" w:cs="Calibri"/>
        </w:rPr>
      </w:pPr>
      <w:r>
        <w:rPr>
          <w:rFonts w:ascii="Calibri" w:eastAsia="Calibri" w:hAnsi="Calibri" w:cs="Calibri"/>
        </w:rPr>
        <w:t>Provide work samples and other support materials that best represent the work of the applicant organization and realization of its mission;</w:t>
      </w:r>
    </w:p>
    <w:p w:rsidR="00B10930" w:rsidRDefault="008C103E">
      <w:pPr>
        <w:numPr>
          <w:ilvl w:val="0"/>
          <w:numId w:val="6"/>
        </w:numPr>
        <w:rPr>
          <w:rFonts w:ascii="Calibri" w:eastAsia="Calibri" w:hAnsi="Calibri" w:cs="Calibri"/>
        </w:rPr>
      </w:pPr>
      <w:r>
        <w:rPr>
          <w:rFonts w:ascii="Calibri" w:eastAsia="Calibri" w:hAnsi="Calibri" w:cs="Calibri"/>
        </w:rPr>
        <w:t>Demonstrate the applicant’s clear commitment to inclusion, diversity, equity, and access am</w:t>
      </w:r>
      <w:r>
        <w:rPr>
          <w:rFonts w:ascii="Calibri" w:eastAsia="Calibri" w:hAnsi="Calibri" w:cs="Calibri"/>
        </w:rPr>
        <w:t>ong audiences, participants, staff, and board leadership;</w:t>
      </w:r>
    </w:p>
    <w:p w:rsidR="00B10930" w:rsidRDefault="008C103E">
      <w:pPr>
        <w:numPr>
          <w:ilvl w:val="0"/>
          <w:numId w:val="6"/>
        </w:numPr>
        <w:rPr>
          <w:rFonts w:ascii="Calibri" w:eastAsia="Calibri" w:hAnsi="Calibri" w:cs="Calibri"/>
        </w:rPr>
      </w:pPr>
      <w:r>
        <w:rPr>
          <w:rFonts w:ascii="Calibri" w:eastAsia="Calibri" w:hAnsi="Calibri" w:cs="Calibri"/>
        </w:rPr>
        <w:t>Articulate the depth and breadth of programming and programmatic impact provided to the DC community; and</w:t>
      </w:r>
    </w:p>
    <w:p w:rsidR="00B10930" w:rsidRDefault="008C103E">
      <w:pPr>
        <w:numPr>
          <w:ilvl w:val="0"/>
          <w:numId w:val="6"/>
        </w:numPr>
        <w:rPr>
          <w:rFonts w:ascii="Calibri" w:eastAsia="Calibri" w:hAnsi="Calibri" w:cs="Calibri"/>
        </w:rPr>
      </w:pPr>
      <w:r>
        <w:rPr>
          <w:rFonts w:ascii="Calibri" w:eastAsia="Calibri" w:hAnsi="Calibri" w:cs="Calibri"/>
        </w:rPr>
        <w:t>Provide detailed, accurate and feasible budget information and clear information on any larg</w:t>
      </w:r>
      <w:r>
        <w:rPr>
          <w:rFonts w:ascii="Calibri" w:eastAsia="Calibri" w:hAnsi="Calibri" w:cs="Calibri"/>
        </w:rPr>
        <w:t xml:space="preserve">e variances therein. </w:t>
      </w:r>
    </w:p>
    <w:p w:rsidR="00B10930" w:rsidRDefault="00B10930">
      <w:pPr>
        <w:pBdr>
          <w:top w:val="nil"/>
          <w:left w:val="nil"/>
          <w:bottom w:val="nil"/>
          <w:right w:val="nil"/>
          <w:between w:val="nil"/>
        </w:pBdr>
        <w:spacing w:line="240" w:lineRule="auto"/>
        <w:ind w:left="360"/>
        <w:jc w:val="both"/>
        <w:rPr>
          <w:rFonts w:ascii="Calibri" w:eastAsia="Calibri" w:hAnsi="Calibri" w:cs="Calibri"/>
          <w:color w:val="000000"/>
          <w:highlight w:val="white"/>
        </w:rPr>
      </w:pPr>
    </w:p>
    <w:p w:rsidR="00B10930" w:rsidRDefault="008C103E">
      <w:pPr>
        <w:pStyle w:val="Heading1"/>
        <w:rPr>
          <w:rFonts w:ascii="Calibri" w:eastAsia="Calibri" w:hAnsi="Calibri" w:cs="Calibri"/>
        </w:rPr>
      </w:pPr>
      <w:bookmarkStart w:id="20" w:name="_heading=h.z337ya" w:colFirst="0" w:colLast="0"/>
      <w:bookmarkEnd w:id="20"/>
      <w:r>
        <w:rPr>
          <w:rFonts w:ascii="Calibri" w:eastAsia="Calibri" w:hAnsi="Calibri" w:cs="Calibri"/>
        </w:rPr>
        <w:t>ELIGIBILITY REQUIREMENTS</w:t>
      </w:r>
    </w:p>
    <w:p w:rsidR="00B10930" w:rsidRDefault="00B10930">
      <w:pPr>
        <w:rPr>
          <w:rFonts w:ascii="Calibri" w:eastAsia="Calibri" w:hAnsi="Calibri" w:cs="Calibri"/>
          <w:color w:val="000000"/>
        </w:rPr>
      </w:pPr>
    </w:p>
    <w:p w:rsidR="00B10930" w:rsidRDefault="008C103E">
      <w:pPr>
        <w:rPr>
          <w:rFonts w:ascii="Calibri" w:eastAsia="Calibri" w:hAnsi="Calibri" w:cs="Calibri"/>
        </w:rPr>
      </w:pPr>
      <w:r>
        <w:rPr>
          <w:rFonts w:ascii="Calibri" w:eastAsia="Calibri" w:hAnsi="Calibri" w:cs="Calibri"/>
        </w:rPr>
        <w:t xml:space="preserve">Prior to submitting applications, applicants must meet all of the following eligibility requirements: </w:t>
      </w:r>
    </w:p>
    <w:p w:rsidR="00B10930" w:rsidRDefault="008C103E">
      <w:pPr>
        <w:numPr>
          <w:ilvl w:val="0"/>
          <w:numId w:val="19"/>
        </w:numPr>
        <w:rPr>
          <w:rFonts w:ascii="Calibri" w:eastAsia="Calibri" w:hAnsi="Calibri" w:cs="Calibri"/>
        </w:rPr>
      </w:pPr>
      <w:r>
        <w:rPr>
          <w:rFonts w:ascii="Calibri" w:eastAsia="Calibri" w:hAnsi="Calibri" w:cs="Calibri"/>
        </w:rPr>
        <w:t>Have, as its primary mission, to provide specialized support to people or institutions within the arts and humanities through functions such as: networking; professional development; communication; convening; and various technical or managerial supports;</w:t>
      </w:r>
    </w:p>
    <w:p w:rsidR="00B10930" w:rsidRDefault="008C103E">
      <w:pPr>
        <w:numPr>
          <w:ilvl w:val="0"/>
          <w:numId w:val="19"/>
        </w:numPr>
        <w:rPr>
          <w:rFonts w:ascii="Calibri" w:eastAsia="Calibri" w:hAnsi="Calibri" w:cs="Calibri"/>
        </w:rPr>
      </w:pPr>
      <w:r>
        <w:rPr>
          <w:rFonts w:ascii="Calibri" w:eastAsia="Calibri" w:hAnsi="Calibri" w:cs="Calibri"/>
        </w:rPr>
        <w:t>B</w:t>
      </w:r>
      <w:r>
        <w:rPr>
          <w:rFonts w:ascii="Calibri" w:eastAsia="Calibri" w:hAnsi="Calibri" w:cs="Calibri"/>
        </w:rPr>
        <w:t>e incorporated as a nonprofit with a federally-designated tax exempt status under section 501(c)(3) of the United States Internal Revenue Service (IRS) code, as evidenced by an IRS determination letter that is dated at least one year prior to the applicati</w:t>
      </w:r>
      <w:r>
        <w:rPr>
          <w:rFonts w:ascii="Calibri" w:eastAsia="Calibri" w:hAnsi="Calibri" w:cs="Calibri"/>
        </w:rPr>
        <w:t xml:space="preserve">on deadline date; </w:t>
      </w:r>
    </w:p>
    <w:p w:rsidR="00B10930" w:rsidRDefault="008C103E">
      <w:pPr>
        <w:numPr>
          <w:ilvl w:val="0"/>
          <w:numId w:val="19"/>
        </w:numPr>
        <w:rPr>
          <w:rFonts w:ascii="Calibri" w:eastAsia="Calibri" w:hAnsi="Calibri" w:cs="Calibri"/>
        </w:rPr>
      </w:pPr>
      <w:r>
        <w:rPr>
          <w:rFonts w:ascii="Calibri" w:eastAsia="Calibri" w:hAnsi="Calibri" w:cs="Calibri"/>
        </w:rPr>
        <w:t>Be registered with, and authorized to do business in, the District as either a “Domestic” entity (that is, an entity that was incorporated in the District) or a “Foreign” entity (that is, an entity that was incorporated in another state)</w:t>
      </w:r>
      <w:r>
        <w:rPr>
          <w:rFonts w:ascii="Calibri" w:eastAsia="Calibri" w:hAnsi="Calibri" w:cs="Calibri"/>
        </w:rPr>
        <w:t xml:space="preserve">; </w:t>
      </w:r>
    </w:p>
    <w:p w:rsidR="00B10930" w:rsidRDefault="008C103E">
      <w:pPr>
        <w:numPr>
          <w:ilvl w:val="0"/>
          <w:numId w:val="19"/>
        </w:numPr>
        <w:rPr>
          <w:rFonts w:ascii="Calibri" w:eastAsia="Calibri" w:hAnsi="Calibri" w:cs="Calibri"/>
        </w:rPr>
      </w:pPr>
      <w:r>
        <w:rPr>
          <w:rFonts w:ascii="Calibri" w:eastAsia="Calibri" w:hAnsi="Calibri" w:cs="Calibri"/>
        </w:rPr>
        <w:t>Have the primary mission focus in one or more of the following areas: dance, design, folk and traditional arts, fiction or nonfiction writing, media arts, music, theatre and visual arts, and any of the other disciplines referenced on page 18-20 such tha</w:t>
      </w:r>
      <w:r>
        <w:rPr>
          <w:rFonts w:ascii="Calibri" w:eastAsia="Calibri" w:hAnsi="Calibri" w:cs="Calibri"/>
        </w:rPr>
        <w:t>t the majority of its activities and/or services are concentrated on and devoted to the arts and humanities and/or arts education;</w:t>
      </w:r>
    </w:p>
    <w:p w:rsidR="00B10930" w:rsidRDefault="008C103E">
      <w:pPr>
        <w:numPr>
          <w:ilvl w:val="0"/>
          <w:numId w:val="19"/>
        </w:numPr>
        <w:rPr>
          <w:rFonts w:ascii="Calibri" w:eastAsia="Calibri" w:hAnsi="Calibri" w:cs="Calibri"/>
        </w:rPr>
      </w:pPr>
      <w:r>
        <w:rPr>
          <w:rFonts w:ascii="Calibri" w:eastAsia="Calibri" w:hAnsi="Calibri" w:cs="Calibri"/>
        </w:rPr>
        <w:t>Have received funding through a CAH competitive grant that was awarded in the District’s Fiscal Year 2020 (FY 2020) and/or Fi</w:t>
      </w:r>
      <w:r>
        <w:rPr>
          <w:rFonts w:ascii="Calibri" w:eastAsia="Calibri" w:hAnsi="Calibri" w:cs="Calibri"/>
        </w:rPr>
        <w:t>scal Year 2021 (FY 2021);</w:t>
      </w:r>
    </w:p>
    <w:p w:rsidR="00B10930" w:rsidRDefault="008C103E">
      <w:pPr>
        <w:numPr>
          <w:ilvl w:val="0"/>
          <w:numId w:val="19"/>
        </w:numPr>
        <w:rPr>
          <w:rFonts w:ascii="Calibri" w:eastAsia="Calibri" w:hAnsi="Calibri" w:cs="Calibri"/>
        </w:rPr>
      </w:pPr>
      <w:r>
        <w:rPr>
          <w:rFonts w:ascii="Calibri" w:eastAsia="Calibri" w:hAnsi="Calibri" w:cs="Calibri"/>
        </w:rPr>
        <w:t xml:space="preserve">Ensure that at least fifty-one percent (51%) of the organization’s activities occur within the District of Columbia; </w:t>
      </w:r>
    </w:p>
    <w:p w:rsidR="00B10930" w:rsidRDefault="008C103E">
      <w:pPr>
        <w:numPr>
          <w:ilvl w:val="0"/>
          <w:numId w:val="19"/>
        </w:numPr>
        <w:rPr>
          <w:rFonts w:ascii="Calibri" w:eastAsia="Calibri" w:hAnsi="Calibri" w:cs="Calibri"/>
        </w:rPr>
      </w:pPr>
      <w:r>
        <w:rPr>
          <w:rFonts w:ascii="Calibri" w:eastAsia="Calibri" w:hAnsi="Calibri" w:cs="Calibri"/>
        </w:rPr>
        <w:t>Ensure that one hundred percent (100%) of the grant award dollars are used to support District of Columbia perso</w:t>
      </w:r>
      <w:r>
        <w:rPr>
          <w:rFonts w:ascii="Calibri" w:eastAsia="Calibri" w:hAnsi="Calibri" w:cs="Calibri"/>
        </w:rPr>
        <w:t>nnel and programming;</w:t>
      </w:r>
    </w:p>
    <w:p w:rsidR="00B10930" w:rsidRDefault="008C103E">
      <w:pPr>
        <w:numPr>
          <w:ilvl w:val="0"/>
          <w:numId w:val="19"/>
        </w:numPr>
        <w:rPr>
          <w:rFonts w:ascii="Calibri" w:eastAsia="Calibri" w:hAnsi="Calibri" w:cs="Calibri"/>
        </w:rPr>
      </w:pPr>
      <w:r>
        <w:rPr>
          <w:rFonts w:ascii="Calibri" w:eastAsia="Calibri" w:hAnsi="Calibri" w:cs="Calibri"/>
        </w:rPr>
        <w:t>Have an active Board of Directors;</w:t>
      </w:r>
    </w:p>
    <w:p w:rsidR="00B10930" w:rsidRDefault="008C103E">
      <w:pPr>
        <w:numPr>
          <w:ilvl w:val="0"/>
          <w:numId w:val="19"/>
        </w:numPr>
        <w:rPr>
          <w:rFonts w:ascii="Calibri" w:eastAsia="Calibri" w:hAnsi="Calibri" w:cs="Calibri"/>
        </w:rPr>
      </w:pPr>
      <w:r>
        <w:rPr>
          <w:rFonts w:ascii="Calibri" w:eastAsia="Calibri" w:hAnsi="Calibri" w:cs="Calibri"/>
        </w:rPr>
        <w:t>Register and comply with the regulatory requirements of the following agencies:</w:t>
      </w:r>
    </w:p>
    <w:p w:rsidR="00B10930" w:rsidRDefault="008C103E">
      <w:pPr>
        <w:numPr>
          <w:ilvl w:val="0"/>
          <w:numId w:val="1"/>
        </w:numPr>
        <w:rPr>
          <w:rFonts w:ascii="Calibri" w:eastAsia="Calibri" w:hAnsi="Calibri" w:cs="Calibri"/>
        </w:rPr>
      </w:pPr>
      <w:r>
        <w:rPr>
          <w:rFonts w:ascii="Calibri" w:eastAsia="Calibri" w:hAnsi="Calibri" w:cs="Calibri"/>
        </w:rPr>
        <w:t>District of Columbia Department of Consumer and Regulatory Affairs’ (DCRA) – Corporations Division (indicating an “acti</w:t>
      </w:r>
      <w:r>
        <w:rPr>
          <w:rFonts w:ascii="Calibri" w:eastAsia="Calibri" w:hAnsi="Calibri" w:cs="Calibri"/>
        </w:rPr>
        <w:t xml:space="preserve">ve” business license status at the time of application, and agreeing to maintain such status throughout the grant period); </w:t>
      </w:r>
    </w:p>
    <w:p w:rsidR="00B10930" w:rsidRDefault="008C103E">
      <w:pPr>
        <w:numPr>
          <w:ilvl w:val="0"/>
          <w:numId w:val="1"/>
        </w:numPr>
        <w:rPr>
          <w:rFonts w:ascii="Calibri" w:eastAsia="Calibri" w:hAnsi="Calibri" w:cs="Calibri"/>
        </w:rPr>
      </w:pPr>
      <w:r>
        <w:rPr>
          <w:rFonts w:ascii="Calibri" w:eastAsia="Calibri" w:hAnsi="Calibri" w:cs="Calibri"/>
        </w:rPr>
        <w:lastRenderedPageBreak/>
        <w:t xml:space="preserve">District of Columbia Office of the Chief Financial Officer, Office of Tax and Revenue (OTR); </w:t>
      </w:r>
    </w:p>
    <w:p w:rsidR="00B10930" w:rsidRDefault="008C103E">
      <w:pPr>
        <w:numPr>
          <w:ilvl w:val="0"/>
          <w:numId w:val="1"/>
        </w:numPr>
        <w:rPr>
          <w:rFonts w:ascii="Calibri" w:eastAsia="Calibri" w:hAnsi="Calibri" w:cs="Calibri"/>
        </w:rPr>
      </w:pPr>
      <w:r>
        <w:rPr>
          <w:rFonts w:ascii="Calibri" w:eastAsia="Calibri" w:hAnsi="Calibri" w:cs="Calibri"/>
        </w:rPr>
        <w:t>District of Columbia Department of Emp</w:t>
      </w:r>
      <w:r>
        <w:rPr>
          <w:rFonts w:ascii="Calibri" w:eastAsia="Calibri" w:hAnsi="Calibri" w:cs="Calibri"/>
        </w:rPr>
        <w:t xml:space="preserve">loyment Services (DOES); and </w:t>
      </w:r>
    </w:p>
    <w:p w:rsidR="00B10930" w:rsidRDefault="008C103E">
      <w:pPr>
        <w:numPr>
          <w:ilvl w:val="0"/>
          <w:numId w:val="1"/>
        </w:numPr>
        <w:rPr>
          <w:rFonts w:ascii="Calibri" w:eastAsia="Calibri" w:hAnsi="Calibri" w:cs="Calibri"/>
        </w:rPr>
      </w:pPr>
      <w:r>
        <w:rPr>
          <w:rFonts w:ascii="Calibri" w:eastAsia="Calibri" w:hAnsi="Calibri" w:cs="Calibri"/>
        </w:rPr>
        <w:t>United States Internal Revenue Service (IRS).</w:t>
      </w:r>
    </w:p>
    <w:p w:rsidR="00B10930" w:rsidRDefault="008C103E">
      <w:pPr>
        <w:numPr>
          <w:ilvl w:val="0"/>
          <w:numId w:val="28"/>
        </w:numPr>
        <w:rPr>
          <w:rFonts w:ascii="Calibri" w:eastAsia="Calibri" w:hAnsi="Calibri" w:cs="Calibri"/>
        </w:rPr>
      </w:pPr>
      <w:r>
        <w:rPr>
          <w:rFonts w:ascii="Calibri" w:eastAsia="Calibri" w:hAnsi="Calibri" w:cs="Calibri"/>
        </w:rPr>
        <w:t>Obtain certification of ”Citywide Clean Hands” (CCH) from the District of Columbia Office of Tax and Revenue (see page 12);</w:t>
      </w:r>
    </w:p>
    <w:p w:rsidR="00B10930" w:rsidRDefault="008C103E">
      <w:pPr>
        <w:numPr>
          <w:ilvl w:val="0"/>
          <w:numId w:val="28"/>
        </w:numPr>
        <w:rPr>
          <w:rFonts w:ascii="Calibri" w:eastAsia="Calibri" w:hAnsi="Calibri" w:cs="Calibri"/>
        </w:rPr>
      </w:pPr>
      <w:r>
        <w:rPr>
          <w:rFonts w:ascii="Calibri" w:eastAsia="Calibri" w:hAnsi="Calibri" w:cs="Calibri"/>
        </w:rPr>
        <w:t>Be in “good standing” with CAH. Note: a CAH grant applic</w:t>
      </w:r>
      <w:r>
        <w:rPr>
          <w:rFonts w:ascii="Calibri" w:eastAsia="Calibri" w:hAnsi="Calibri" w:cs="Calibri"/>
        </w:rPr>
        <w:t>ant that has failed, as of May 3, 2021, to comply with all applicable CAH-related mandates (e.g., failed to submit to CAH required reports related to prior CAH funding), is not in “good standing” with CAH and, accordingly, is ineligible to receive addition</w:t>
      </w:r>
      <w:r>
        <w:rPr>
          <w:rFonts w:ascii="Calibri" w:eastAsia="Calibri" w:hAnsi="Calibri" w:cs="Calibri"/>
        </w:rPr>
        <w:t xml:space="preserve">al funds from CAH in FY 2022); and </w:t>
      </w:r>
    </w:p>
    <w:p w:rsidR="00B10930" w:rsidRDefault="008C103E">
      <w:pPr>
        <w:numPr>
          <w:ilvl w:val="0"/>
          <w:numId w:val="28"/>
        </w:numPr>
        <w:rPr>
          <w:rFonts w:ascii="Calibri" w:eastAsia="Calibri" w:hAnsi="Calibri" w:cs="Calibri"/>
        </w:rPr>
      </w:pPr>
      <w:r>
        <w:rPr>
          <w:rFonts w:ascii="Calibri" w:eastAsia="Calibri" w:hAnsi="Calibri" w:cs="Calibri"/>
        </w:rPr>
        <w:t>Have a principal business office address that is located in the District of Columbia, subject to on-site visit. (Note: CAH will not allow post office boxes or the addresses of board members or volunteers as evidence of t</w:t>
      </w:r>
      <w:r>
        <w:rPr>
          <w:rFonts w:ascii="Calibri" w:eastAsia="Calibri" w:hAnsi="Calibri" w:cs="Calibri"/>
        </w:rPr>
        <w:t>he principal business address).</w:t>
      </w:r>
    </w:p>
    <w:p w:rsidR="00B10930" w:rsidRDefault="008C103E">
      <w:pPr>
        <w:rPr>
          <w:rFonts w:ascii="Calibri" w:eastAsia="Calibri" w:hAnsi="Calibri" w:cs="Calibri"/>
        </w:rPr>
      </w:pPr>
      <w:r>
        <w:rPr>
          <w:rFonts w:ascii="Calibri" w:eastAsia="Calibri" w:hAnsi="Calibri" w:cs="Calibri"/>
        </w:rPr>
        <w:t>Applicants restricted from applying include:</w:t>
      </w:r>
    </w:p>
    <w:p w:rsidR="00B10930" w:rsidRDefault="008C103E">
      <w:pPr>
        <w:numPr>
          <w:ilvl w:val="0"/>
          <w:numId w:val="29"/>
        </w:numPr>
        <w:rPr>
          <w:rFonts w:ascii="Calibri" w:eastAsia="Calibri" w:hAnsi="Calibri" w:cs="Calibri"/>
        </w:rPr>
      </w:pPr>
      <w:r>
        <w:rPr>
          <w:rFonts w:ascii="Calibri" w:eastAsia="Calibri" w:hAnsi="Calibri" w:cs="Calibri"/>
        </w:rPr>
        <w:t>Arts and humanities service organizations with a majority of their constituents who reside outside of the District of Columbia;</w:t>
      </w:r>
    </w:p>
    <w:p w:rsidR="00B10930" w:rsidRDefault="008C103E">
      <w:pPr>
        <w:numPr>
          <w:ilvl w:val="0"/>
          <w:numId w:val="29"/>
        </w:numPr>
        <w:rPr>
          <w:rFonts w:ascii="Calibri" w:eastAsia="Calibri" w:hAnsi="Calibri" w:cs="Calibri"/>
        </w:rPr>
      </w:pPr>
      <w:r>
        <w:rPr>
          <w:rFonts w:ascii="Calibri" w:eastAsia="Calibri" w:hAnsi="Calibri" w:cs="Calibri"/>
        </w:rPr>
        <w:t>Organizations established primarily to provide soci</w:t>
      </w:r>
      <w:r>
        <w:rPr>
          <w:rFonts w:ascii="Calibri" w:eastAsia="Calibri" w:hAnsi="Calibri" w:cs="Calibri"/>
        </w:rPr>
        <w:t xml:space="preserve">al services, even if those organizations use the arts, humanities and arts education programs as a vehicle for service delivery; </w:t>
      </w:r>
    </w:p>
    <w:p w:rsidR="00B10930" w:rsidRDefault="008C103E">
      <w:pPr>
        <w:numPr>
          <w:ilvl w:val="0"/>
          <w:numId w:val="29"/>
        </w:numPr>
        <w:rPr>
          <w:rFonts w:ascii="Calibri" w:eastAsia="Calibri" w:hAnsi="Calibri" w:cs="Calibri"/>
        </w:rPr>
      </w:pPr>
      <w:r>
        <w:rPr>
          <w:rFonts w:ascii="Calibri" w:eastAsia="Calibri" w:hAnsi="Calibri" w:cs="Calibri"/>
        </w:rPr>
        <w:t>Private clubs and organizations that prohibit membership based upon race, gender, color, religion, or any other classes identi</w:t>
      </w:r>
      <w:r>
        <w:rPr>
          <w:rFonts w:ascii="Calibri" w:eastAsia="Calibri" w:hAnsi="Calibri" w:cs="Calibri"/>
        </w:rPr>
        <w:t>fied in the District of Columbia Human Rights Act; and</w:t>
      </w:r>
    </w:p>
    <w:p w:rsidR="00B10930" w:rsidRDefault="008C103E">
      <w:pPr>
        <w:numPr>
          <w:ilvl w:val="0"/>
          <w:numId w:val="29"/>
        </w:numPr>
        <w:rPr>
          <w:rFonts w:ascii="Calibri" w:eastAsia="Calibri" w:hAnsi="Calibri" w:cs="Calibri"/>
        </w:rPr>
      </w:pPr>
      <w:r>
        <w:rPr>
          <w:rFonts w:ascii="Calibri" w:eastAsia="Calibri" w:hAnsi="Calibri" w:cs="Calibri"/>
        </w:rPr>
        <w:t>Individuals; organizations that require “fiscal agents”; for-profit organizations; private foundations; political organizations; colleges; universities; foreign governments; federal government entities</w:t>
      </w:r>
      <w:r>
        <w:rPr>
          <w:rFonts w:ascii="Calibri" w:eastAsia="Calibri" w:hAnsi="Calibri" w:cs="Calibri"/>
        </w:rPr>
        <w:t xml:space="preserve">; and other District of Columbia government agencies, including DC Public Schools and charter schools. </w:t>
      </w:r>
    </w:p>
    <w:p w:rsidR="00B10930" w:rsidRDefault="00B10930">
      <w:pPr>
        <w:ind w:left="720"/>
        <w:rPr>
          <w:rFonts w:ascii="Calibri" w:eastAsia="Calibri" w:hAnsi="Calibri" w:cs="Calibri"/>
        </w:rPr>
      </w:pPr>
    </w:p>
    <w:p w:rsidR="00B10930" w:rsidRDefault="00B10930">
      <w:pPr>
        <w:pStyle w:val="Heading1"/>
        <w:rPr>
          <w:rFonts w:ascii="Calibri" w:eastAsia="Calibri" w:hAnsi="Calibri" w:cs="Calibri"/>
        </w:rPr>
      </w:pPr>
      <w:bookmarkStart w:id="21" w:name="_heading=h.3j2qqm3" w:colFirst="0" w:colLast="0"/>
      <w:bookmarkEnd w:id="21"/>
    </w:p>
    <w:p w:rsidR="00B10930" w:rsidRDefault="008C103E">
      <w:pPr>
        <w:pStyle w:val="Heading1"/>
        <w:rPr>
          <w:rFonts w:ascii="Calibri" w:eastAsia="Calibri" w:hAnsi="Calibri" w:cs="Calibri"/>
        </w:rPr>
      </w:pPr>
      <w:bookmarkStart w:id="22" w:name="_heading=h.kiqryf22bxgx" w:colFirst="0" w:colLast="0"/>
      <w:bookmarkEnd w:id="22"/>
      <w:r>
        <w:rPr>
          <w:rFonts w:ascii="Calibri" w:eastAsia="Calibri" w:hAnsi="Calibri" w:cs="Calibri"/>
        </w:rPr>
        <w:t xml:space="preserve">ALLOWABLE COSTS </w:t>
      </w:r>
    </w:p>
    <w:p w:rsidR="00B10930" w:rsidRDefault="00B10930">
      <w:pPr>
        <w:rPr>
          <w:rFonts w:ascii="Calibri" w:eastAsia="Calibri" w:hAnsi="Calibri" w:cs="Calibri"/>
        </w:rPr>
      </w:pPr>
      <w:bookmarkStart w:id="23" w:name="_heading=h.1y810tw" w:colFirst="0" w:colLast="0"/>
      <w:bookmarkEnd w:id="23"/>
    </w:p>
    <w:p w:rsidR="00B10930" w:rsidRDefault="008C103E">
      <w:pPr>
        <w:rPr>
          <w:rFonts w:ascii="Calibri" w:eastAsia="Calibri" w:hAnsi="Calibri" w:cs="Calibri"/>
        </w:rPr>
      </w:pPr>
      <w:r>
        <w:rPr>
          <w:rFonts w:ascii="Calibri" w:eastAsia="Calibri" w:hAnsi="Calibri" w:cs="Calibri"/>
        </w:rPr>
        <w:t>CAH must ensure that all award funds are expended in a fiscally responsible manner. Allowable costs are those that District government and CAH have determined as valid expenditures, all awarded funds are subject to Risk Management and Performance Monitorin</w:t>
      </w:r>
      <w:r>
        <w:rPr>
          <w:rFonts w:ascii="Calibri" w:eastAsia="Calibri" w:hAnsi="Calibri" w:cs="Calibri"/>
        </w:rPr>
        <w:t>g (see page 13).</w:t>
      </w:r>
    </w:p>
    <w:p w:rsidR="00B10930" w:rsidRDefault="00B10930">
      <w:pPr>
        <w:rPr>
          <w:rFonts w:ascii="Calibri" w:eastAsia="Calibri" w:hAnsi="Calibri" w:cs="Calibri"/>
        </w:rPr>
      </w:pPr>
    </w:p>
    <w:p w:rsidR="00B10930" w:rsidRDefault="008C103E">
      <w:pPr>
        <w:rPr>
          <w:rFonts w:ascii="Calibri" w:eastAsia="Calibri" w:hAnsi="Calibri" w:cs="Calibri"/>
          <w:u w:val="single"/>
        </w:rPr>
      </w:pPr>
      <w:r>
        <w:rPr>
          <w:rFonts w:ascii="Calibri" w:eastAsia="Calibri" w:hAnsi="Calibri" w:cs="Calibri"/>
          <w:u w:val="single"/>
        </w:rPr>
        <w:t>Examples of “Allowable Costs” Related to the Grant:</w:t>
      </w:r>
    </w:p>
    <w:p w:rsidR="00B10930" w:rsidRDefault="008C103E">
      <w:pPr>
        <w:numPr>
          <w:ilvl w:val="0"/>
          <w:numId w:val="30"/>
        </w:numPr>
        <w:rPr>
          <w:rFonts w:ascii="Calibri" w:eastAsia="Calibri" w:hAnsi="Calibri" w:cs="Calibri"/>
        </w:rPr>
      </w:pPr>
      <w:r>
        <w:rPr>
          <w:rFonts w:ascii="Calibri" w:eastAsia="Calibri" w:hAnsi="Calibri" w:cs="Calibri"/>
        </w:rPr>
        <w:t>Salaries for arts and humanities professionals for nonprofit organizations;</w:t>
      </w:r>
    </w:p>
    <w:p w:rsidR="00B10930" w:rsidRDefault="008C103E">
      <w:pPr>
        <w:numPr>
          <w:ilvl w:val="0"/>
          <w:numId w:val="30"/>
        </w:numPr>
        <w:rPr>
          <w:rFonts w:ascii="Calibri" w:eastAsia="Calibri" w:hAnsi="Calibri" w:cs="Calibri"/>
        </w:rPr>
      </w:pPr>
      <w:r>
        <w:rPr>
          <w:rFonts w:ascii="Calibri" w:eastAsia="Calibri" w:hAnsi="Calibri" w:cs="Calibri"/>
        </w:rPr>
        <w:t>Teaching artists/humanists, or consultants;</w:t>
      </w:r>
    </w:p>
    <w:p w:rsidR="00B10930" w:rsidRDefault="008C103E">
      <w:pPr>
        <w:numPr>
          <w:ilvl w:val="0"/>
          <w:numId w:val="30"/>
        </w:numPr>
        <w:rPr>
          <w:rFonts w:ascii="Calibri" w:eastAsia="Calibri" w:hAnsi="Calibri" w:cs="Calibri"/>
        </w:rPr>
      </w:pPr>
      <w:r>
        <w:rPr>
          <w:rFonts w:ascii="Calibri" w:eastAsia="Calibri" w:hAnsi="Calibri" w:cs="Calibri"/>
        </w:rPr>
        <w:t xml:space="preserve">Travel and transportation directly related to project implementation; </w:t>
      </w:r>
    </w:p>
    <w:p w:rsidR="00B10930" w:rsidRDefault="008C103E">
      <w:pPr>
        <w:numPr>
          <w:ilvl w:val="0"/>
          <w:numId w:val="30"/>
        </w:numPr>
        <w:rPr>
          <w:rFonts w:ascii="Calibri" w:eastAsia="Calibri" w:hAnsi="Calibri" w:cs="Calibri"/>
        </w:rPr>
      </w:pPr>
      <w:r>
        <w:rPr>
          <w:rFonts w:ascii="Calibri" w:eastAsia="Calibri" w:hAnsi="Calibri" w:cs="Calibri"/>
        </w:rPr>
        <w:t>Materials, supplies and equipment purchases that are directly related to the services offered to artists and humanities practitioners; and</w:t>
      </w:r>
    </w:p>
    <w:p w:rsidR="00B10930" w:rsidRDefault="008C103E">
      <w:pPr>
        <w:numPr>
          <w:ilvl w:val="0"/>
          <w:numId w:val="30"/>
        </w:numPr>
        <w:rPr>
          <w:rFonts w:ascii="Calibri" w:eastAsia="Calibri" w:hAnsi="Calibri" w:cs="Calibri"/>
        </w:rPr>
      </w:pPr>
      <w:r>
        <w:rPr>
          <w:rFonts w:ascii="Calibri" w:eastAsia="Calibri" w:hAnsi="Calibri" w:cs="Calibri"/>
        </w:rPr>
        <w:t>Overhead, maintenance and administration of th</w:t>
      </w:r>
      <w:r>
        <w:rPr>
          <w:rFonts w:ascii="Calibri" w:eastAsia="Calibri" w:hAnsi="Calibri" w:cs="Calibri"/>
        </w:rPr>
        <w:t>e organization’s programs.</w:t>
      </w:r>
    </w:p>
    <w:p w:rsidR="00B10930" w:rsidRDefault="00B10930">
      <w:pPr>
        <w:rPr>
          <w:rFonts w:ascii="Calibri" w:eastAsia="Calibri" w:hAnsi="Calibri" w:cs="Calibri"/>
        </w:rPr>
      </w:pPr>
    </w:p>
    <w:p w:rsidR="00B10930" w:rsidRDefault="00B10930">
      <w:pPr>
        <w:rPr>
          <w:rFonts w:ascii="Calibri" w:eastAsia="Calibri" w:hAnsi="Calibri" w:cs="Calibri"/>
        </w:rPr>
      </w:pPr>
    </w:p>
    <w:p w:rsidR="00B10930" w:rsidRDefault="008C103E">
      <w:pPr>
        <w:rPr>
          <w:rFonts w:ascii="Calibri" w:eastAsia="Calibri" w:hAnsi="Calibri" w:cs="Calibri"/>
          <w:u w:val="single"/>
        </w:rPr>
      </w:pPr>
      <w:r>
        <w:rPr>
          <w:rFonts w:ascii="Calibri" w:eastAsia="Calibri" w:hAnsi="Calibri" w:cs="Calibri"/>
          <w:u w:val="single"/>
        </w:rPr>
        <w:lastRenderedPageBreak/>
        <w:t>Examples of “Unallowable Costs” Related to the Grant:</w:t>
      </w:r>
    </w:p>
    <w:p w:rsidR="00B10930" w:rsidRDefault="008C103E">
      <w:pPr>
        <w:numPr>
          <w:ilvl w:val="0"/>
          <w:numId w:val="21"/>
        </w:numPr>
        <w:rPr>
          <w:rFonts w:ascii="Calibri" w:eastAsia="Calibri" w:hAnsi="Calibri" w:cs="Calibri"/>
        </w:rPr>
      </w:pPr>
      <w:r>
        <w:rPr>
          <w:rFonts w:ascii="Calibri" w:eastAsia="Calibri" w:hAnsi="Calibri" w:cs="Calibri"/>
        </w:rPr>
        <w:t>Food and beverages;</w:t>
      </w:r>
    </w:p>
    <w:p w:rsidR="00B10930" w:rsidRDefault="008C103E">
      <w:pPr>
        <w:numPr>
          <w:ilvl w:val="0"/>
          <w:numId w:val="21"/>
        </w:numPr>
        <w:rPr>
          <w:rFonts w:ascii="Calibri" w:eastAsia="Calibri" w:hAnsi="Calibri" w:cs="Calibri"/>
        </w:rPr>
      </w:pPr>
      <w:r>
        <w:rPr>
          <w:rFonts w:ascii="Calibri" w:eastAsia="Calibri" w:hAnsi="Calibri" w:cs="Calibri"/>
        </w:rPr>
        <w:t xml:space="preserve">Tuition and scholarships; </w:t>
      </w:r>
    </w:p>
    <w:p w:rsidR="00B10930" w:rsidRDefault="008C103E">
      <w:pPr>
        <w:numPr>
          <w:ilvl w:val="0"/>
          <w:numId w:val="21"/>
        </w:numPr>
        <w:rPr>
          <w:rFonts w:ascii="Calibri" w:eastAsia="Calibri" w:hAnsi="Calibri" w:cs="Calibri"/>
        </w:rPr>
      </w:pPr>
      <w:r>
        <w:rPr>
          <w:rFonts w:ascii="Calibri" w:eastAsia="Calibri" w:hAnsi="Calibri" w:cs="Calibri"/>
        </w:rPr>
        <w:t>Expenses associated with an organization assuming the role of a fiscal agent for another organization;</w:t>
      </w:r>
    </w:p>
    <w:p w:rsidR="00B10930" w:rsidRDefault="008C103E">
      <w:pPr>
        <w:numPr>
          <w:ilvl w:val="0"/>
          <w:numId w:val="21"/>
        </w:numPr>
        <w:rPr>
          <w:rFonts w:ascii="Calibri" w:eastAsia="Calibri" w:hAnsi="Calibri" w:cs="Calibri"/>
        </w:rPr>
      </w:pPr>
      <w:r>
        <w:rPr>
          <w:rFonts w:ascii="Calibri" w:eastAsia="Calibri" w:hAnsi="Calibri" w:cs="Calibri"/>
        </w:rPr>
        <w:t>Costs related to fundra</w:t>
      </w:r>
      <w:r>
        <w:rPr>
          <w:rFonts w:ascii="Calibri" w:eastAsia="Calibri" w:hAnsi="Calibri" w:cs="Calibri"/>
        </w:rPr>
        <w:t xml:space="preserve">isers and special events; </w:t>
      </w:r>
    </w:p>
    <w:p w:rsidR="00B10930" w:rsidRDefault="008C103E">
      <w:pPr>
        <w:numPr>
          <w:ilvl w:val="0"/>
          <w:numId w:val="21"/>
        </w:numPr>
        <w:rPr>
          <w:rFonts w:ascii="Calibri" w:eastAsia="Calibri" w:hAnsi="Calibri" w:cs="Calibri"/>
        </w:rPr>
      </w:pPr>
      <w:r>
        <w:rPr>
          <w:rFonts w:ascii="Calibri" w:eastAsia="Calibri" w:hAnsi="Calibri" w:cs="Calibri"/>
        </w:rPr>
        <w:t>Expenses unrelated to the execution the organization’s scope of work; and</w:t>
      </w:r>
    </w:p>
    <w:p w:rsidR="00B10930" w:rsidRDefault="008C103E">
      <w:pPr>
        <w:numPr>
          <w:ilvl w:val="0"/>
          <w:numId w:val="21"/>
        </w:numPr>
        <w:rPr>
          <w:rFonts w:ascii="Calibri" w:eastAsia="Calibri" w:hAnsi="Calibri" w:cs="Calibri"/>
        </w:rPr>
      </w:pPr>
      <w:r>
        <w:rPr>
          <w:rFonts w:ascii="Calibri" w:eastAsia="Calibri" w:hAnsi="Calibri" w:cs="Calibri"/>
        </w:rPr>
        <w:t>Funding to universities, foreign governments or DC government agencies, including DCPS.</w:t>
      </w:r>
    </w:p>
    <w:p w:rsidR="00B10930" w:rsidRDefault="00B10930">
      <w:pPr>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rPr>
        <w:t xml:space="preserve">Grantees with questions regarding allowable costs may contact one </w:t>
      </w:r>
      <w:r>
        <w:rPr>
          <w:rFonts w:ascii="Calibri" w:eastAsia="Calibri" w:hAnsi="Calibri" w:cs="Calibri"/>
        </w:rPr>
        <w:t>of CAH’s grant program managers. The grantee will be responsible for demonstrating expenses, as applicable, in Interim and Final Reports.</w:t>
      </w:r>
    </w:p>
    <w:p w:rsidR="00B10930" w:rsidRDefault="00B10930">
      <w:pPr>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rPr>
        <w:t>This GOS grant period is from October 1, 2021 to September 30, 2022. CAH mandates that all of a grantee’s grant-funde</w:t>
      </w:r>
      <w:r>
        <w:rPr>
          <w:rFonts w:ascii="Calibri" w:eastAsia="Calibri" w:hAnsi="Calibri" w:cs="Calibri"/>
        </w:rPr>
        <w:t xml:space="preserve">d activity expenses must be made during the District’s Fiscal Year 2022 (that is, from October 1, 2021 until the end of the day on September 30, 2022). </w:t>
      </w:r>
    </w:p>
    <w:p w:rsidR="00B10930" w:rsidRDefault="00B10930">
      <w:pPr>
        <w:pStyle w:val="Subtitle"/>
        <w:rPr>
          <w:rFonts w:ascii="Calibri" w:eastAsia="Calibri" w:hAnsi="Calibri" w:cs="Calibri"/>
        </w:rPr>
      </w:pPr>
      <w:bookmarkStart w:id="24" w:name="_heading=h.4i7ojhp" w:colFirst="0" w:colLast="0"/>
      <w:bookmarkEnd w:id="24"/>
    </w:p>
    <w:p w:rsidR="00B10930" w:rsidRDefault="008C103E">
      <w:pPr>
        <w:pStyle w:val="Heading1"/>
        <w:rPr>
          <w:rFonts w:ascii="Calibri" w:eastAsia="Calibri" w:hAnsi="Calibri" w:cs="Calibri"/>
        </w:rPr>
      </w:pPr>
      <w:bookmarkStart w:id="25" w:name="_heading=h.2xcytpi" w:colFirst="0" w:colLast="0"/>
      <w:bookmarkEnd w:id="25"/>
      <w:r>
        <w:rPr>
          <w:rFonts w:ascii="Calibri" w:eastAsia="Calibri" w:hAnsi="Calibri" w:cs="Calibri"/>
        </w:rPr>
        <w:t>INCLUSION, DIVERSITY, EQUITY, AND ACCESS (I.D.E.A.)</w:t>
      </w:r>
    </w:p>
    <w:p w:rsidR="00B10930" w:rsidRDefault="008C103E">
      <w:pPr>
        <w:rPr>
          <w:rFonts w:ascii="Calibri" w:eastAsia="Calibri" w:hAnsi="Calibri" w:cs="Calibri"/>
        </w:rPr>
      </w:pPr>
      <w:bookmarkStart w:id="26" w:name="_heading=h.1ci93xb" w:colFirst="0" w:colLast="0"/>
      <w:bookmarkEnd w:id="26"/>
      <w:r>
        <w:rPr>
          <w:rFonts w:ascii="Calibri" w:eastAsia="Calibri" w:hAnsi="Calibri" w:cs="Calibri"/>
        </w:rPr>
        <w:br/>
        <w:t>CAH has placed increased focus on utilizing an In</w:t>
      </w:r>
      <w:r>
        <w:rPr>
          <w:rFonts w:ascii="Calibri" w:eastAsia="Calibri" w:hAnsi="Calibri" w:cs="Calibri"/>
        </w:rPr>
        <w:t xml:space="preserve">clusion, Diversity, Equity and Access (I.D.E.A.) lens in its </w:t>
      </w:r>
      <w:proofErr w:type="spellStart"/>
      <w:r>
        <w:rPr>
          <w:rFonts w:ascii="Calibri" w:eastAsia="Calibri" w:hAnsi="Calibri" w:cs="Calibri"/>
        </w:rPr>
        <w:t>grantmaking</w:t>
      </w:r>
      <w:proofErr w:type="spellEnd"/>
      <w:r>
        <w:rPr>
          <w:rFonts w:ascii="Calibri" w:eastAsia="Calibri" w:hAnsi="Calibri" w:cs="Calibri"/>
        </w:rPr>
        <w:t>, with the goal of creating a more equitable arts and humanities landscape in the District. In addition to detailed plans for its compliance with the Americans with Disabilities Act (A</w:t>
      </w:r>
      <w:r>
        <w:rPr>
          <w:rFonts w:ascii="Calibri" w:eastAsia="Calibri" w:hAnsi="Calibri" w:cs="Calibri"/>
        </w:rPr>
        <w:t xml:space="preserve">DA) (42 U.S.C. §§ 12101 et seq.), each applicant must demonstrate how its programming and services will be inclusive, diverse, equitable, and accessible throughout the District of Columbia, beyond participants with disabilities. Applicants should consider </w:t>
      </w:r>
      <w:r>
        <w:rPr>
          <w:rFonts w:ascii="Calibri" w:eastAsia="Calibri" w:hAnsi="Calibri" w:cs="Calibri"/>
        </w:rPr>
        <w:t>a broad definition of “accessibility” by addressing financial, geographic, demographic, cultural and developmental access. For more information, see the Americans with Disabilities Act section of these RFA guidelines (see page12) and the CAH Grants Glossar</w:t>
      </w:r>
      <w:r>
        <w:rPr>
          <w:rFonts w:ascii="Calibri" w:eastAsia="Calibri" w:hAnsi="Calibri" w:cs="Calibri"/>
        </w:rPr>
        <w:t xml:space="preserve">y, located in the </w:t>
      </w:r>
      <w:hyperlink r:id="rId14">
        <w:r>
          <w:rPr>
            <w:rFonts w:ascii="Calibri" w:eastAsia="Calibri" w:hAnsi="Calibri" w:cs="Calibri"/>
            <w:u w:val="single"/>
          </w:rPr>
          <w:t>Guide to Grants</w:t>
        </w:r>
      </w:hyperlink>
      <w:r>
        <w:rPr>
          <w:rFonts w:ascii="Calibri" w:eastAsia="Calibri" w:hAnsi="Calibri" w:cs="Calibri"/>
        </w:rPr>
        <w:t xml:space="preserve">. For reference, applicants may use this link to access the text of the ADA: </w:t>
      </w:r>
      <w:hyperlink r:id="rId15">
        <w:r>
          <w:rPr>
            <w:rFonts w:ascii="Calibri" w:eastAsia="Calibri" w:hAnsi="Calibri" w:cs="Calibri"/>
            <w:u w:val="single"/>
          </w:rPr>
          <w:t>https://www.law.cornell.</w:t>
        </w:r>
        <w:r>
          <w:rPr>
            <w:rFonts w:ascii="Calibri" w:eastAsia="Calibri" w:hAnsi="Calibri" w:cs="Calibri"/>
            <w:u w:val="single"/>
          </w:rPr>
          <w:t>edu/uscode/text/42/12101</w:t>
        </w:r>
      </w:hyperlink>
      <w:r>
        <w:rPr>
          <w:rFonts w:ascii="Calibri" w:eastAsia="Calibri" w:hAnsi="Calibri" w:cs="Calibri"/>
        </w:rPr>
        <w:t>). Notwithstanding the fact that it has shared hyperlinks attached immediately above and later below, the District government does not represent that shared text of the ADA (or any other text) is the latest version of the subject la</w:t>
      </w:r>
      <w:r>
        <w:rPr>
          <w:rFonts w:ascii="Calibri" w:eastAsia="Calibri" w:hAnsi="Calibri" w:cs="Calibri"/>
        </w:rPr>
        <w:t xml:space="preserve">w. </w:t>
      </w:r>
    </w:p>
    <w:p w:rsidR="00B10930" w:rsidRDefault="00B10930">
      <w:pPr>
        <w:pStyle w:val="Heading1"/>
        <w:rPr>
          <w:rFonts w:ascii="Calibri" w:eastAsia="Calibri" w:hAnsi="Calibri" w:cs="Calibri"/>
        </w:rPr>
      </w:pPr>
      <w:bookmarkStart w:id="27" w:name="_heading=h.3whwml4" w:colFirst="0" w:colLast="0"/>
      <w:bookmarkEnd w:id="27"/>
    </w:p>
    <w:p w:rsidR="00B10930" w:rsidRDefault="008C103E">
      <w:pPr>
        <w:pStyle w:val="Heading1"/>
        <w:rPr>
          <w:rFonts w:ascii="Calibri" w:eastAsia="Calibri" w:hAnsi="Calibri" w:cs="Calibri"/>
        </w:rPr>
      </w:pPr>
      <w:r>
        <w:rPr>
          <w:rFonts w:ascii="Calibri" w:eastAsia="Calibri" w:hAnsi="Calibri" w:cs="Calibri"/>
        </w:rPr>
        <w:t>I.D.E.A. DEFINITIONS</w:t>
      </w:r>
    </w:p>
    <w:p w:rsidR="00B10930" w:rsidRDefault="00B10930"/>
    <w:p w:rsidR="00B10930" w:rsidRDefault="008C103E">
      <w:pPr>
        <w:spacing w:line="240" w:lineRule="auto"/>
        <w:rPr>
          <w:rFonts w:ascii="Calibri" w:eastAsia="Calibri" w:hAnsi="Calibri" w:cs="Calibri"/>
          <w:b/>
          <w:u w:val="single"/>
        </w:rPr>
      </w:pPr>
      <w:r>
        <w:rPr>
          <w:rFonts w:ascii="Calibri" w:eastAsia="Calibri" w:hAnsi="Calibri" w:cs="Calibri"/>
        </w:rPr>
        <w:t>Below are definitions used by CAH of each component of I.D.E.A. CAH encourages applicants to develop short- and long-term plans to ensure each of these components is realized in their processes and programs. CAH’s goal for the arts and humanities community</w:t>
      </w:r>
      <w:r>
        <w:rPr>
          <w:rFonts w:ascii="Calibri" w:eastAsia="Calibri" w:hAnsi="Calibri" w:cs="Calibri"/>
        </w:rPr>
        <w:t xml:space="preserve"> is to have a comprehensive and actionable plan in place by FY 2024. </w:t>
      </w:r>
      <w:r>
        <w:rPr>
          <w:rFonts w:ascii="Calibri" w:eastAsia="Calibri" w:hAnsi="Calibri" w:cs="Calibri"/>
          <w:b/>
          <w:u w:val="single"/>
        </w:rPr>
        <w:t xml:space="preserve">Organizations in receipt of funding from CAH will be required to demonstrate their progress in all future interim and final reports beginning in FY 2022. </w:t>
      </w:r>
    </w:p>
    <w:p w:rsidR="00B10930" w:rsidRDefault="008C103E">
      <w:pPr>
        <w:spacing w:line="240" w:lineRule="auto"/>
        <w:rPr>
          <w:rFonts w:ascii="Calibri" w:eastAsia="Calibri" w:hAnsi="Calibri" w:cs="Calibri"/>
          <w:b/>
          <w:sz w:val="24"/>
          <w:szCs w:val="24"/>
        </w:rPr>
      </w:pPr>
      <w:r>
        <w:rPr>
          <w:rFonts w:ascii="Calibri" w:eastAsia="Calibri" w:hAnsi="Calibri" w:cs="Calibri"/>
        </w:rPr>
        <w:t xml:space="preserve"> </w:t>
      </w:r>
    </w:p>
    <w:p w:rsidR="00B10930" w:rsidRDefault="008C103E">
      <w:pPr>
        <w:spacing w:line="240" w:lineRule="auto"/>
        <w:rPr>
          <w:rFonts w:ascii="Calibri" w:eastAsia="Calibri" w:hAnsi="Calibri" w:cs="Calibri"/>
          <w:b/>
        </w:rPr>
      </w:pPr>
      <w:r>
        <w:rPr>
          <w:rFonts w:ascii="Calibri" w:eastAsia="Calibri" w:hAnsi="Calibri" w:cs="Calibri"/>
          <w:b/>
        </w:rPr>
        <w:t>INCLUSION</w:t>
      </w:r>
    </w:p>
    <w:p w:rsidR="00B10930" w:rsidRDefault="008C103E">
      <w:pPr>
        <w:spacing w:line="240" w:lineRule="auto"/>
        <w:rPr>
          <w:rFonts w:ascii="Calibri" w:eastAsia="Calibri" w:hAnsi="Calibri" w:cs="Calibri"/>
        </w:rPr>
      </w:pPr>
      <w:r>
        <w:rPr>
          <w:rFonts w:ascii="Calibri" w:eastAsia="Calibri" w:hAnsi="Calibri" w:cs="Calibri"/>
        </w:rPr>
        <w:t xml:space="preserve">Inclusion authentically welcomes, and intentionally brings, traditionally excluded individuals and/or groups into processes, activities, and decision/policymaking in a way that shares power. </w:t>
      </w:r>
    </w:p>
    <w:p w:rsidR="00B10930" w:rsidRDefault="008C103E">
      <w:pPr>
        <w:spacing w:line="240" w:lineRule="auto"/>
        <w:rPr>
          <w:rFonts w:ascii="Calibri" w:eastAsia="Calibri" w:hAnsi="Calibri" w:cs="Calibri"/>
          <w:b/>
        </w:rPr>
      </w:pPr>
      <w:r>
        <w:rPr>
          <w:rFonts w:ascii="Calibri" w:eastAsia="Calibri" w:hAnsi="Calibri" w:cs="Calibri"/>
          <w:b/>
        </w:rPr>
        <w:lastRenderedPageBreak/>
        <w:t>DIVERSITY</w:t>
      </w:r>
    </w:p>
    <w:p w:rsidR="00B10930" w:rsidRDefault="008C103E">
      <w:pPr>
        <w:spacing w:line="240" w:lineRule="auto"/>
        <w:rPr>
          <w:rFonts w:ascii="Calibri" w:eastAsia="Calibri" w:hAnsi="Calibri" w:cs="Calibri"/>
        </w:rPr>
      </w:pPr>
      <w:r>
        <w:rPr>
          <w:rFonts w:ascii="Calibri" w:eastAsia="Calibri" w:hAnsi="Calibri" w:cs="Calibri"/>
        </w:rPr>
        <w:t xml:space="preserve">Diversity refers to the various backgrounds and races </w:t>
      </w:r>
      <w:r>
        <w:rPr>
          <w:rFonts w:ascii="Calibri" w:eastAsia="Calibri" w:hAnsi="Calibri" w:cs="Calibri"/>
        </w:rPr>
        <w:t xml:space="preserve">that comprise a community, nation, or other grouping. In many instances, the term diversity does not only acknowledge the existence of diversity of background, race, gender, religion, sexual orientation etc., but applies </w:t>
      </w:r>
      <w:proofErr w:type="gramStart"/>
      <w:r>
        <w:rPr>
          <w:rFonts w:ascii="Calibri" w:eastAsia="Calibri" w:hAnsi="Calibri" w:cs="Calibri"/>
        </w:rPr>
        <w:t>a recognition</w:t>
      </w:r>
      <w:proofErr w:type="gramEnd"/>
      <w:r>
        <w:rPr>
          <w:rFonts w:ascii="Calibri" w:eastAsia="Calibri" w:hAnsi="Calibri" w:cs="Calibri"/>
        </w:rPr>
        <w:t xml:space="preserve"> of the value of these</w:t>
      </w:r>
      <w:r>
        <w:rPr>
          <w:rFonts w:ascii="Calibri" w:eastAsia="Calibri" w:hAnsi="Calibri" w:cs="Calibri"/>
        </w:rPr>
        <w:t xml:space="preserve"> differences. Diversity enriches policies and practices by bringing people of diverse backgrounds and experiences together to inform, shape, and enrich these policies and practices.</w:t>
      </w:r>
    </w:p>
    <w:p w:rsidR="00B10930" w:rsidRDefault="00B10930">
      <w:pPr>
        <w:spacing w:line="240" w:lineRule="auto"/>
        <w:rPr>
          <w:rFonts w:ascii="Calibri" w:eastAsia="Calibri" w:hAnsi="Calibri" w:cs="Calibri"/>
          <w:b/>
        </w:rPr>
      </w:pPr>
    </w:p>
    <w:p w:rsidR="00B10930" w:rsidRDefault="008C103E">
      <w:pPr>
        <w:spacing w:line="240" w:lineRule="auto"/>
        <w:rPr>
          <w:rFonts w:ascii="Calibri" w:eastAsia="Calibri" w:hAnsi="Calibri" w:cs="Calibri"/>
          <w:b/>
        </w:rPr>
      </w:pPr>
      <w:r>
        <w:rPr>
          <w:rFonts w:ascii="Calibri" w:eastAsia="Calibri" w:hAnsi="Calibri" w:cs="Calibri"/>
          <w:b/>
        </w:rPr>
        <w:t>EQUITY</w:t>
      </w:r>
    </w:p>
    <w:p w:rsidR="00B10930" w:rsidRDefault="008C103E">
      <w:pPr>
        <w:spacing w:line="240" w:lineRule="auto"/>
        <w:rPr>
          <w:rFonts w:ascii="Calibri" w:eastAsia="Calibri" w:hAnsi="Calibri" w:cs="Calibri"/>
        </w:rPr>
      </w:pPr>
      <w:r>
        <w:rPr>
          <w:rFonts w:ascii="Calibri" w:eastAsia="Calibri" w:hAnsi="Calibri" w:cs="Calibri"/>
        </w:rPr>
        <w:t xml:space="preserve">Equity is giving everyone what they need to be successful. Equity </w:t>
      </w:r>
      <w:r>
        <w:rPr>
          <w:rFonts w:ascii="Calibri" w:eastAsia="Calibri" w:hAnsi="Calibri" w:cs="Calibri"/>
        </w:rPr>
        <w:t>is different from treating everyone the same. Equity operates from the understanding that people and groups enter given situations from very different starting points. These starting points are often determined by certain social hierarchies such as race, c</w:t>
      </w:r>
      <w:r>
        <w:rPr>
          <w:rFonts w:ascii="Calibri" w:eastAsia="Calibri" w:hAnsi="Calibri" w:cs="Calibri"/>
        </w:rPr>
        <w:t>lass, gender, age, sexual identity etc. An equitable framework centers awareness of these hierarchies and creates systems that are actively anti-racist, anti-classist, anti-sexist, and anti-homophobic.</w:t>
      </w:r>
    </w:p>
    <w:p w:rsidR="00B10930" w:rsidRDefault="00B10930">
      <w:pPr>
        <w:spacing w:line="240" w:lineRule="auto"/>
        <w:rPr>
          <w:rFonts w:ascii="Calibri" w:eastAsia="Calibri" w:hAnsi="Calibri" w:cs="Calibri"/>
        </w:rPr>
      </w:pPr>
    </w:p>
    <w:p w:rsidR="00B10930" w:rsidRDefault="008C103E">
      <w:pPr>
        <w:spacing w:line="240" w:lineRule="auto"/>
        <w:rPr>
          <w:rFonts w:ascii="Calibri" w:eastAsia="Calibri" w:hAnsi="Calibri" w:cs="Calibri"/>
          <w:b/>
        </w:rPr>
      </w:pPr>
      <w:r>
        <w:rPr>
          <w:rFonts w:ascii="Calibri" w:eastAsia="Calibri" w:hAnsi="Calibri" w:cs="Calibri"/>
          <w:b/>
        </w:rPr>
        <w:t>ACCESS</w:t>
      </w:r>
    </w:p>
    <w:p w:rsidR="00B10930" w:rsidRDefault="008C103E">
      <w:pPr>
        <w:spacing w:line="240" w:lineRule="auto"/>
        <w:rPr>
          <w:rFonts w:ascii="Calibri" w:eastAsia="Calibri" w:hAnsi="Calibri" w:cs="Calibri"/>
          <w:sz w:val="24"/>
          <w:szCs w:val="24"/>
        </w:rPr>
      </w:pPr>
      <w:r>
        <w:rPr>
          <w:rFonts w:ascii="Calibri" w:eastAsia="Calibri" w:hAnsi="Calibri" w:cs="Calibri"/>
        </w:rPr>
        <w:t>Access is defined in the broadest definition o</w:t>
      </w:r>
      <w:r>
        <w:rPr>
          <w:rFonts w:ascii="Calibri" w:eastAsia="Calibri" w:hAnsi="Calibri" w:cs="Calibri"/>
        </w:rPr>
        <w:t>f the term as a means of ensuring individuals and/or groups are given financial, geographic, demographic, cultural, and developmental access to programming, services, and other opportunities.</w:t>
      </w:r>
      <w:r>
        <w:rPr>
          <w:rFonts w:ascii="Calibri" w:eastAsia="Calibri" w:hAnsi="Calibri" w:cs="Calibri"/>
          <w:sz w:val="28"/>
          <w:szCs w:val="28"/>
        </w:rPr>
        <w:t xml:space="preserve"> </w:t>
      </w:r>
    </w:p>
    <w:p w:rsidR="00B10930" w:rsidRDefault="00B10930">
      <w:pPr>
        <w:pStyle w:val="Heading1"/>
        <w:rPr>
          <w:rFonts w:ascii="Calibri" w:eastAsia="Calibri" w:hAnsi="Calibri" w:cs="Calibri"/>
        </w:rPr>
      </w:pPr>
    </w:p>
    <w:p w:rsidR="00B10930" w:rsidRDefault="008C103E">
      <w:pPr>
        <w:pStyle w:val="Heading1"/>
        <w:rPr>
          <w:rFonts w:ascii="Calibri" w:eastAsia="Calibri" w:hAnsi="Calibri" w:cs="Calibri"/>
        </w:rPr>
      </w:pPr>
      <w:r>
        <w:rPr>
          <w:rFonts w:ascii="Calibri" w:eastAsia="Calibri" w:hAnsi="Calibri" w:cs="Calibri"/>
        </w:rPr>
        <w:t>TECHNICAL ASSISTANCE AND WORKSHOPS</w:t>
      </w:r>
    </w:p>
    <w:p w:rsidR="00B10930" w:rsidRDefault="00B10930">
      <w:pPr>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rPr>
        <w:t>CAH staff members are avai</w:t>
      </w:r>
      <w:r>
        <w:rPr>
          <w:rFonts w:ascii="Calibri" w:eastAsia="Calibri" w:hAnsi="Calibri" w:cs="Calibri"/>
        </w:rPr>
        <w:t>lable to assist grant applicants through group or individual technical assistance. CAH staff members will not write applications for applicants. CAH staff members are available to review draft applications for thirty (30) minute appointments, on government</w:t>
      </w:r>
      <w:r>
        <w:rPr>
          <w:rFonts w:ascii="Calibri" w:eastAsia="Calibri" w:hAnsi="Calibri" w:cs="Calibri"/>
        </w:rPr>
        <w:t xml:space="preserve"> business days up to one (1) week prior to the grant application deadline. Applicants should contact CAH to schedule a meeting by calling 202-724-5613 or via email to the grant managers. Please note that CAH requests the applicant prepare and deliver (by e</w:t>
      </w:r>
      <w:r>
        <w:rPr>
          <w:rFonts w:ascii="Calibri" w:eastAsia="Calibri" w:hAnsi="Calibri" w:cs="Calibri"/>
        </w:rPr>
        <w:t xml:space="preserve">-mail or via the online grants portal) their full draft application proposal along with any questions in advance of scheduling a meeting for agency staff assistance. </w:t>
      </w:r>
    </w:p>
    <w:p w:rsidR="00B10930" w:rsidRDefault="00B10930">
      <w:pPr>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rPr>
        <w:t>CAH conducts free workshops for participants to learn useful information about the agenc</w:t>
      </w:r>
      <w:r>
        <w:rPr>
          <w:rFonts w:ascii="Calibri" w:eastAsia="Calibri" w:hAnsi="Calibri" w:cs="Calibri"/>
        </w:rPr>
        <w:t>y’s funding opportunities and how to submit a grant application. All workshops are delivered virtually and dates and times listed below are subject to change. Participants are strongly encouraged to attend. More information about the dates and times of the</w:t>
      </w:r>
      <w:r>
        <w:rPr>
          <w:rFonts w:ascii="Calibri" w:eastAsia="Calibri" w:hAnsi="Calibri" w:cs="Calibri"/>
        </w:rPr>
        <w:t xml:space="preserve">se workshops may be found at </w:t>
      </w:r>
      <w:hyperlink r:id="rId16">
        <w:r>
          <w:rPr>
            <w:rFonts w:ascii="Calibri" w:eastAsia="Calibri" w:hAnsi="Calibri" w:cs="Calibri"/>
            <w:color w:val="1155CC"/>
            <w:u w:val="single"/>
          </w:rPr>
          <w:t>www.dcarts.dc.gov</w:t>
        </w:r>
      </w:hyperlink>
      <w:r>
        <w:rPr>
          <w:rFonts w:ascii="Calibri" w:eastAsia="Calibri" w:hAnsi="Calibri" w:cs="Calibri"/>
        </w:rPr>
        <w:t xml:space="preserve"> under </w:t>
      </w:r>
      <w:hyperlink r:id="rId17">
        <w:r>
          <w:rPr>
            <w:rFonts w:ascii="Calibri" w:eastAsia="Calibri" w:hAnsi="Calibri" w:cs="Calibri"/>
            <w:color w:val="1155CC"/>
            <w:u w:val="single"/>
          </w:rPr>
          <w:t>Grant Writing Assistance</w:t>
        </w:r>
      </w:hyperlink>
      <w:r>
        <w:rPr>
          <w:rFonts w:ascii="Calibri" w:eastAsia="Calibri" w:hAnsi="Calibri" w:cs="Calibri"/>
        </w:rPr>
        <w:t>, or by calling CAH at 202-724-5613.</w:t>
      </w:r>
    </w:p>
    <w:p w:rsidR="00B10930" w:rsidRDefault="00B10930">
      <w:pPr>
        <w:rPr>
          <w:rFonts w:ascii="Calibri" w:eastAsia="Calibri" w:hAnsi="Calibri" w:cs="Calibri"/>
        </w:rPr>
      </w:pPr>
    </w:p>
    <w:tbl>
      <w:tblPr>
        <w:tblStyle w:val="a4"/>
        <w:tblW w:w="9900"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160"/>
        <w:gridCol w:w="990"/>
        <w:gridCol w:w="4050"/>
      </w:tblGrid>
      <w:tr w:rsidR="00B10930">
        <w:trPr>
          <w:trHeight w:val="295"/>
        </w:trPr>
        <w:tc>
          <w:tcPr>
            <w:tcW w:w="2700" w:type="dxa"/>
            <w:shd w:val="clear" w:color="auto" w:fill="auto"/>
            <w:tcMar>
              <w:top w:w="80" w:type="dxa"/>
              <w:left w:w="80" w:type="dxa"/>
              <w:bottom w:w="80" w:type="dxa"/>
              <w:right w:w="80" w:type="dxa"/>
            </w:tcMar>
            <w:vAlign w:val="bottom"/>
          </w:tcPr>
          <w:p w:rsidR="00B10930" w:rsidRDefault="008C103E">
            <w:pPr>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rPr>
              <w:t>Day and Date</w:t>
            </w:r>
          </w:p>
        </w:tc>
        <w:tc>
          <w:tcPr>
            <w:tcW w:w="2160" w:type="dxa"/>
            <w:shd w:val="clear" w:color="auto" w:fill="auto"/>
            <w:tcMar>
              <w:top w:w="80" w:type="dxa"/>
              <w:left w:w="80" w:type="dxa"/>
              <w:bottom w:w="80" w:type="dxa"/>
              <w:right w:w="80" w:type="dxa"/>
            </w:tcMar>
            <w:vAlign w:val="bottom"/>
          </w:tcPr>
          <w:p w:rsidR="00B10930" w:rsidRDefault="008C103E">
            <w:pPr>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rPr>
              <w:t>Time</w:t>
            </w:r>
          </w:p>
        </w:tc>
        <w:tc>
          <w:tcPr>
            <w:tcW w:w="990" w:type="dxa"/>
            <w:shd w:val="clear" w:color="auto" w:fill="auto"/>
            <w:tcMar>
              <w:top w:w="80" w:type="dxa"/>
              <w:left w:w="80" w:type="dxa"/>
              <w:bottom w:w="80" w:type="dxa"/>
              <w:right w:w="80" w:type="dxa"/>
            </w:tcMar>
            <w:vAlign w:val="bottom"/>
          </w:tcPr>
          <w:p w:rsidR="00B10930" w:rsidRDefault="008C103E">
            <w:pPr>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rPr>
              <w:t>Topic</w:t>
            </w:r>
          </w:p>
        </w:tc>
        <w:tc>
          <w:tcPr>
            <w:tcW w:w="4050" w:type="dxa"/>
            <w:shd w:val="clear" w:color="auto" w:fill="auto"/>
            <w:tcMar>
              <w:top w:w="80" w:type="dxa"/>
              <w:left w:w="80" w:type="dxa"/>
              <w:bottom w:w="80" w:type="dxa"/>
              <w:right w:w="80" w:type="dxa"/>
            </w:tcMar>
            <w:vAlign w:val="bottom"/>
          </w:tcPr>
          <w:p w:rsidR="00B10930" w:rsidRDefault="008C103E">
            <w:pPr>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rPr>
              <w:t>Location</w:t>
            </w:r>
          </w:p>
        </w:tc>
      </w:tr>
      <w:tr w:rsidR="00B10930">
        <w:trPr>
          <w:trHeight w:val="270"/>
        </w:trPr>
        <w:tc>
          <w:tcPr>
            <w:tcW w:w="2700" w:type="dxa"/>
            <w:shd w:val="clear" w:color="auto" w:fill="auto"/>
            <w:tcMar>
              <w:top w:w="80" w:type="dxa"/>
              <w:left w:w="80" w:type="dxa"/>
              <w:bottom w:w="80" w:type="dxa"/>
              <w:right w:w="80" w:type="dxa"/>
            </w:tcMar>
            <w:vAlign w:val="center"/>
          </w:tcPr>
          <w:p w:rsidR="00B10930" w:rsidRDefault="008C103E">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Friday, January 29, 2021</w:t>
            </w:r>
          </w:p>
        </w:tc>
        <w:tc>
          <w:tcPr>
            <w:tcW w:w="2160" w:type="dxa"/>
            <w:shd w:val="clear" w:color="auto" w:fill="auto"/>
            <w:tcMar>
              <w:top w:w="80" w:type="dxa"/>
              <w:left w:w="80" w:type="dxa"/>
              <w:bottom w:w="80" w:type="dxa"/>
              <w:right w:w="80" w:type="dxa"/>
            </w:tcMar>
            <w:vAlign w:val="bottom"/>
          </w:tcPr>
          <w:p w:rsidR="00B10930" w:rsidRDefault="008C103E">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2:30 pm – 3:30 pm</w:t>
            </w:r>
          </w:p>
        </w:tc>
        <w:tc>
          <w:tcPr>
            <w:tcW w:w="990" w:type="dxa"/>
            <w:shd w:val="clear" w:color="auto" w:fill="auto"/>
            <w:tcMar>
              <w:top w:w="80" w:type="dxa"/>
              <w:left w:w="80" w:type="dxa"/>
              <w:bottom w:w="80" w:type="dxa"/>
              <w:right w:w="80" w:type="dxa"/>
            </w:tcMar>
            <w:vAlign w:val="bottom"/>
          </w:tcPr>
          <w:p w:rsidR="00B10930" w:rsidRDefault="008C103E">
            <w:pPr>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GOS</w:t>
            </w:r>
          </w:p>
        </w:tc>
        <w:tc>
          <w:tcPr>
            <w:tcW w:w="4050" w:type="dxa"/>
            <w:shd w:val="clear" w:color="auto" w:fill="auto"/>
            <w:tcMar>
              <w:top w:w="80" w:type="dxa"/>
              <w:left w:w="80" w:type="dxa"/>
              <w:bottom w:w="80" w:type="dxa"/>
              <w:right w:w="80" w:type="dxa"/>
            </w:tcMar>
            <w:vAlign w:val="bottom"/>
          </w:tcPr>
          <w:p w:rsidR="00B10930" w:rsidRDefault="008C103E">
            <w:pPr>
              <w:pBdr>
                <w:top w:val="nil"/>
                <w:left w:val="nil"/>
                <w:bottom w:val="nil"/>
                <w:right w:val="nil"/>
                <w:between w:val="nil"/>
              </w:pBdr>
              <w:spacing w:line="240" w:lineRule="auto"/>
              <w:rPr>
                <w:rFonts w:ascii="Calibri" w:eastAsia="Calibri" w:hAnsi="Calibri" w:cs="Calibri"/>
                <w:sz w:val="20"/>
                <w:szCs w:val="20"/>
              </w:rPr>
            </w:pPr>
            <w:hyperlink r:id="rId18">
              <w:proofErr w:type="spellStart"/>
              <w:r>
                <w:rPr>
                  <w:rFonts w:ascii="Calibri" w:eastAsia="Calibri" w:hAnsi="Calibri" w:cs="Calibri"/>
                  <w:sz w:val="20"/>
                  <w:szCs w:val="20"/>
                  <w:u w:val="single"/>
                </w:rPr>
                <w:t>Livechat</w:t>
              </w:r>
              <w:proofErr w:type="spellEnd"/>
            </w:hyperlink>
          </w:p>
        </w:tc>
      </w:tr>
      <w:tr w:rsidR="00B10930">
        <w:trPr>
          <w:trHeight w:val="270"/>
        </w:trPr>
        <w:tc>
          <w:tcPr>
            <w:tcW w:w="2700" w:type="dxa"/>
            <w:shd w:val="clear" w:color="auto" w:fill="auto"/>
            <w:tcMar>
              <w:top w:w="80" w:type="dxa"/>
              <w:left w:w="80" w:type="dxa"/>
              <w:bottom w:w="80" w:type="dxa"/>
              <w:right w:w="80" w:type="dxa"/>
            </w:tcMar>
            <w:vAlign w:val="center"/>
          </w:tcPr>
          <w:p w:rsidR="00B10930" w:rsidRDefault="008C103E">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0"/>
                <w:szCs w:val="20"/>
              </w:rPr>
              <w:t>Tuesday, February 2, 2021</w:t>
            </w:r>
          </w:p>
        </w:tc>
        <w:tc>
          <w:tcPr>
            <w:tcW w:w="2160" w:type="dxa"/>
            <w:shd w:val="clear" w:color="auto" w:fill="auto"/>
            <w:tcMar>
              <w:top w:w="80" w:type="dxa"/>
              <w:left w:w="80" w:type="dxa"/>
              <w:bottom w:w="80" w:type="dxa"/>
              <w:right w:w="80" w:type="dxa"/>
            </w:tcMar>
            <w:vAlign w:val="bottom"/>
          </w:tcPr>
          <w:p w:rsidR="00B10930" w:rsidRDefault="008C103E">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0"/>
                <w:szCs w:val="20"/>
              </w:rPr>
              <w:t>3:00 pm – 4:15 pm</w:t>
            </w:r>
          </w:p>
        </w:tc>
        <w:tc>
          <w:tcPr>
            <w:tcW w:w="990" w:type="dxa"/>
            <w:shd w:val="clear" w:color="auto" w:fill="auto"/>
            <w:tcMar>
              <w:top w:w="80" w:type="dxa"/>
              <w:left w:w="80" w:type="dxa"/>
              <w:bottom w:w="80" w:type="dxa"/>
              <w:right w:w="80" w:type="dxa"/>
            </w:tcMar>
            <w:vAlign w:val="bottom"/>
          </w:tcPr>
          <w:p w:rsidR="00B10930" w:rsidRDefault="008C103E">
            <w:pPr>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GOS</w:t>
            </w:r>
          </w:p>
        </w:tc>
        <w:tc>
          <w:tcPr>
            <w:tcW w:w="4050" w:type="dxa"/>
            <w:shd w:val="clear" w:color="auto" w:fill="auto"/>
            <w:tcMar>
              <w:top w:w="80" w:type="dxa"/>
              <w:left w:w="80" w:type="dxa"/>
              <w:bottom w:w="80" w:type="dxa"/>
              <w:right w:w="80" w:type="dxa"/>
            </w:tcMar>
            <w:vAlign w:val="bottom"/>
          </w:tcPr>
          <w:p w:rsidR="00B10930" w:rsidRDefault="008C103E">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Virtual</w:t>
            </w:r>
          </w:p>
        </w:tc>
      </w:tr>
      <w:tr w:rsidR="00B10930">
        <w:trPr>
          <w:trHeight w:val="270"/>
        </w:trPr>
        <w:tc>
          <w:tcPr>
            <w:tcW w:w="2700" w:type="dxa"/>
            <w:shd w:val="clear" w:color="auto" w:fill="auto"/>
            <w:tcMar>
              <w:top w:w="80" w:type="dxa"/>
              <w:left w:w="80" w:type="dxa"/>
              <w:bottom w:w="80" w:type="dxa"/>
              <w:right w:w="80" w:type="dxa"/>
            </w:tcMar>
            <w:vAlign w:val="center"/>
          </w:tcPr>
          <w:p w:rsidR="00B10930" w:rsidRDefault="008C103E">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Friday, February 5, 2021</w:t>
            </w:r>
          </w:p>
        </w:tc>
        <w:tc>
          <w:tcPr>
            <w:tcW w:w="2160" w:type="dxa"/>
            <w:shd w:val="clear" w:color="auto" w:fill="auto"/>
            <w:tcMar>
              <w:top w:w="80" w:type="dxa"/>
              <w:left w:w="80" w:type="dxa"/>
              <w:bottom w:w="80" w:type="dxa"/>
              <w:right w:w="80" w:type="dxa"/>
            </w:tcMar>
            <w:vAlign w:val="bottom"/>
          </w:tcPr>
          <w:p w:rsidR="00B10930" w:rsidRDefault="008C103E">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2:30 pm – 3:30 pm</w:t>
            </w:r>
          </w:p>
        </w:tc>
        <w:tc>
          <w:tcPr>
            <w:tcW w:w="990" w:type="dxa"/>
            <w:shd w:val="clear" w:color="auto" w:fill="auto"/>
            <w:tcMar>
              <w:top w:w="80" w:type="dxa"/>
              <w:left w:w="80" w:type="dxa"/>
              <w:bottom w:w="80" w:type="dxa"/>
              <w:right w:w="80" w:type="dxa"/>
            </w:tcMar>
            <w:vAlign w:val="bottom"/>
          </w:tcPr>
          <w:p w:rsidR="00B10930" w:rsidRDefault="008C103E">
            <w:pPr>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GOS</w:t>
            </w:r>
          </w:p>
        </w:tc>
        <w:tc>
          <w:tcPr>
            <w:tcW w:w="4050" w:type="dxa"/>
            <w:shd w:val="clear" w:color="auto" w:fill="auto"/>
            <w:tcMar>
              <w:top w:w="80" w:type="dxa"/>
              <w:left w:w="80" w:type="dxa"/>
              <w:bottom w:w="80" w:type="dxa"/>
              <w:right w:w="80" w:type="dxa"/>
            </w:tcMar>
            <w:vAlign w:val="bottom"/>
          </w:tcPr>
          <w:p w:rsidR="00B10930" w:rsidRDefault="008C103E">
            <w:pPr>
              <w:pBdr>
                <w:top w:val="nil"/>
                <w:left w:val="nil"/>
                <w:bottom w:val="nil"/>
                <w:right w:val="nil"/>
                <w:between w:val="nil"/>
              </w:pBdr>
              <w:spacing w:line="240" w:lineRule="auto"/>
              <w:rPr>
                <w:rFonts w:ascii="Calibri" w:eastAsia="Calibri" w:hAnsi="Calibri" w:cs="Calibri"/>
                <w:sz w:val="20"/>
                <w:szCs w:val="20"/>
              </w:rPr>
            </w:pPr>
            <w:hyperlink r:id="rId19">
              <w:proofErr w:type="spellStart"/>
              <w:r>
                <w:rPr>
                  <w:rFonts w:ascii="Calibri" w:eastAsia="Calibri" w:hAnsi="Calibri" w:cs="Calibri"/>
                  <w:sz w:val="20"/>
                  <w:szCs w:val="20"/>
                  <w:u w:val="single"/>
                </w:rPr>
                <w:t>Livechat</w:t>
              </w:r>
              <w:proofErr w:type="spellEnd"/>
            </w:hyperlink>
          </w:p>
        </w:tc>
      </w:tr>
      <w:tr w:rsidR="00B10930">
        <w:trPr>
          <w:trHeight w:val="270"/>
        </w:trPr>
        <w:tc>
          <w:tcPr>
            <w:tcW w:w="2700" w:type="dxa"/>
            <w:shd w:val="clear" w:color="auto" w:fill="auto"/>
            <w:tcMar>
              <w:top w:w="80" w:type="dxa"/>
              <w:left w:w="80" w:type="dxa"/>
              <w:bottom w:w="80" w:type="dxa"/>
              <w:right w:w="80" w:type="dxa"/>
            </w:tcMar>
            <w:vAlign w:val="center"/>
          </w:tcPr>
          <w:p w:rsidR="00B10930" w:rsidRDefault="008C103E">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Thursday, February 11, 2021</w:t>
            </w:r>
          </w:p>
        </w:tc>
        <w:tc>
          <w:tcPr>
            <w:tcW w:w="2160" w:type="dxa"/>
            <w:shd w:val="clear" w:color="auto" w:fill="auto"/>
            <w:tcMar>
              <w:top w:w="80" w:type="dxa"/>
              <w:left w:w="80" w:type="dxa"/>
              <w:bottom w:w="80" w:type="dxa"/>
              <w:right w:w="80" w:type="dxa"/>
            </w:tcMar>
            <w:vAlign w:val="bottom"/>
          </w:tcPr>
          <w:p w:rsidR="00B10930" w:rsidRDefault="008C103E">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2:00 pm – 3:15 pm</w:t>
            </w:r>
          </w:p>
        </w:tc>
        <w:tc>
          <w:tcPr>
            <w:tcW w:w="990" w:type="dxa"/>
            <w:shd w:val="clear" w:color="auto" w:fill="auto"/>
            <w:tcMar>
              <w:top w:w="80" w:type="dxa"/>
              <w:left w:w="80" w:type="dxa"/>
              <w:bottom w:w="80" w:type="dxa"/>
              <w:right w:w="80" w:type="dxa"/>
            </w:tcMar>
            <w:vAlign w:val="bottom"/>
          </w:tcPr>
          <w:p w:rsidR="00B10930" w:rsidRDefault="008C103E">
            <w:pPr>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GOS</w:t>
            </w:r>
          </w:p>
        </w:tc>
        <w:tc>
          <w:tcPr>
            <w:tcW w:w="4050" w:type="dxa"/>
            <w:shd w:val="clear" w:color="auto" w:fill="auto"/>
            <w:tcMar>
              <w:top w:w="80" w:type="dxa"/>
              <w:left w:w="80" w:type="dxa"/>
              <w:bottom w:w="80" w:type="dxa"/>
              <w:right w:w="80" w:type="dxa"/>
            </w:tcMar>
            <w:vAlign w:val="bottom"/>
          </w:tcPr>
          <w:p w:rsidR="00B10930" w:rsidRDefault="008C103E">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Virtual</w:t>
            </w:r>
          </w:p>
        </w:tc>
      </w:tr>
      <w:tr w:rsidR="00B10930">
        <w:trPr>
          <w:trHeight w:val="270"/>
        </w:trPr>
        <w:tc>
          <w:tcPr>
            <w:tcW w:w="2700" w:type="dxa"/>
            <w:shd w:val="clear" w:color="auto" w:fill="auto"/>
            <w:tcMar>
              <w:top w:w="80" w:type="dxa"/>
              <w:left w:w="80" w:type="dxa"/>
              <w:bottom w:w="80" w:type="dxa"/>
              <w:right w:w="80" w:type="dxa"/>
            </w:tcMar>
            <w:vAlign w:val="center"/>
          </w:tcPr>
          <w:p w:rsidR="00B10930" w:rsidRDefault="008C103E">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lastRenderedPageBreak/>
              <w:t>Friday, February 12, 2021</w:t>
            </w:r>
          </w:p>
        </w:tc>
        <w:tc>
          <w:tcPr>
            <w:tcW w:w="2160" w:type="dxa"/>
            <w:shd w:val="clear" w:color="auto" w:fill="auto"/>
            <w:tcMar>
              <w:top w:w="80" w:type="dxa"/>
              <w:left w:w="80" w:type="dxa"/>
              <w:bottom w:w="80" w:type="dxa"/>
              <w:right w:w="80" w:type="dxa"/>
            </w:tcMar>
            <w:vAlign w:val="bottom"/>
          </w:tcPr>
          <w:p w:rsidR="00B10930" w:rsidRDefault="008C103E">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2:30 pm – 3:30 pm</w:t>
            </w:r>
          </w:p>
        </w:tc>
        <w:tc>
          <w:tcPr>
            <w:tcW w:w="990" w:type="dxa"/>
            <w:shd w:val="clear" w:color="auto" w:fill="auto"/>
            <w:tcMar>
              <w:top w:w="80" w:type="dxa"/>
              <w:left w:w="80" w:type="dxa"/>
              <w:bottom w:w="80" w:type="dxa"/>
              <w:right w:w="80" w:type="dxa"/>
            </w:tcMar>
            <w:vAlign w:val="bottom"/>
          </w:tcPr>
          <w:p w:rsidR="00B10930" w:rsidRDefault="008C103E">
            <w:pPr>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GOS</w:t>
            </w:r>
          </w:p>
        </w:tc>
        <w:tc>
          <w:tcPr>
            <w:tcW w:w="4050" w:type="dxa"/>
            <w:shd w:val="clear" w:color="auto" w:fill="auto"/>
            <w:tcMar>
              <w:top w:w="80" w:type="dxa"/>
              <w:left w:w="80" w:type="dxa"/>
              <w:bottom w:w="80" w:type="dxa"/>
              <w:right w:w="80" w:type="dxa"/>
            </w:tcMar>
            <w:vAlign w:val="bottom"/>
          </w:tcPr>
          <w:p w:rsidR="00B10930" w:rsidRDefault="008C103E">
            <w:pPr>
              <w:pBdr>
                <w:top w:val="nil"/>
                <w:left w:val="nil"/>
                <w:bottom w:val="nil"/>
                <w:right w:val="nil"/>
                <w:between w:val="nil"/>
              </w:pBdr>
              <w:spacing w:line="240" w:lineRule="auto"/>
              <w:rPr>
                <w:rFonts w:ascii="Calibri" w:eastAsia="Calibri" w:hAnsi="Calibri" w:cs="Calibri"/>
                <w:sz w:val="20"/>
                <w:szCs w:val="20"/>
              </w:rPr>
            </w:pPr>
            <w:hyperlink r:id="rId20">
              <w:proofErr w:type="spellStart"/>
              <w:r>
                <w:rPr>
                  <w:rFonts w:ascii="Calibri" w:eastAsia="Calibri" w:hAnsi="Calibri" w:cs="Calibri"/>
                  <w:sz w:val="20"/>
                  <w:szCs w:val="20"/>
                  <w:u w:val="single"/>
                </w:rPr>
                <w:t>Livechat</w:t>
              </w:r>
              <w:proofErr w:type="spellEnd"/>
            </w:hyperlink>
          </w:p>
        </w:tc>
      </w:tr>
      <w:tr w:rsidR="00B10930">
        <w:trPr>
          <w:trHeight w:val="270"/>
        </w:trPr>
        <w:tc>
          <w:tcPr>
            <w:tcW w:w="2700" w:type="dxa"/>
            <w:shd w:val="clear" w:color="auto" w:fill="auto"/>
            <w:tcMar>
              <w:top w:w="80" w:type="dxa"/>
              <w:left w:w="80" w:type="dxa"/>
              <w:bottom w:w="80" w:type="dxa"/>
              <w:right w:w="80" w:type="dxa"/>
            </w:tcMar>
            <w:vAlign w:val="center"/>
          </w:tcPr>
          <w:p w:rsidR="00B10930" w:rsidRDefault="008C103E">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Tuesday, February 16, 2021</w:t>
            </w:r>
          </w:p>
        </w:tc>
        <w:tc>
          <w:tcPr>
            <w:tcW w:w="2160" w:type="dxa"/>
            <w:shd w:val="clear" w:color="auto" w:fill="auto"/>
            <w:tcMar>
              <w:top w:w="80" w:type="dxa"/>
              <w:left w:w="80" w:type="dxa"/>
              <w:bottom w:w="80" w:type="dxa"/>
              <w:right w:w="80" w:type="dxa"/>
            </w:tcMar>
            <w:vAlign w:val="bottom"/>
          </w:tcPr>
          <w:p w:rsidR="00B10930" w:rsidRDefault="008C103E">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5:00 pm – 6:15 pm</w:t>
            </w:r>
          </w:p>
        </w:tc>
        <w:tc>
          <w:tcPr>
            <w:tcW w:w="990" w:type="dxa"/>
            <w:shd w:val="clear" w:color="auto" w:fill="auto"/>
            <w:tcMar>
              <w:top w:w="80" w:type="dxa"/>
              <w:left w:w="80" w:type="dxa"/>
              <w:bottom w:w="80" w:type="dxa"/>
              <w:right w:w="80" w:type="dxa"/>
            </w:tcMar>
            <w:vAlign w:val="bottom"/>
          </w:tcPr>
          <w:p w:rsidR="00B10930" w:rsidRDefault="008C103E">
            <w:pPr>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GOS</w:t>
            </w:r>
          </w:p>
        </w:tc>
        <w:tc>
          <w:tcPr>
            <w:tcW w:w="4050" w:type="dxa"/>
            <w:shd w:val="clear" w:color="auto" w:fill="auto"/>
            <w:tcMar>
              <w:top w:w="80" w:type="dxa"/>
              <w:left w:w="80" w:type="dxa"/>
              <w:bottom w:w="80" w:type="dxa"/>
              <w:right w:w="80" w:type="dxa"/>
            </w:tcMar>
            <w:vAlign w:val="bottom"/>
          </w:tcPr>
          <w:p w:rsidR="00B10930" w:rsidRDefault="008C103E">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Virtual</w:t>
            </w:r>
          </w:p>
        </w:tc>
      </w:tr>
      <w:tr w:rsidR="00B10930">
        <w:trPr>
          <w:trHeight w:val="270"/>
        </w:trPr>
        <w:tc>
          <w:tcPr>
            <w:tcW w:w="2700" w:type="dxa"/>
            <w:shd w:val="clear" w:color="auto" w:fill="auto"/>
            <w:tcMar>
              <w:top w:w="80" w:type="dxa"/>
              <w:left w:w="80" w:type="dxa"/>
              <w:bottom w:w="80" w:type="dxa"/>
              <w:right w:w="80" w:type="dxa"/>
            </w:tcMar>
            <w:vAlign w:val="center"/>
          </w:tcPr>
          <w:p w:rsidR="00B10930" w:rsidRDefault="008C103E">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Friday, February 19, 2021</w:t>
            </w:r>
          </w:p>
        </w:tc>
        <w:tc>
          <w:tcPr>
            <w:tcW w:w="2160" w:type="dxa"/>
            <w:shd w:val="clear" w:color="auto" w:fill="auto"/>
            <w:tcMar>
              <w:top w:w="80" w:type="dxa"/>
              <w:left w:w="80" w:type="dxa"/>
              <w:bottom w:w="80" w:type="dxa"/>
              <w:right w:w="80" w:type="dxa"/>
            </w:tcMar>
            <w:vAlign w:val="bottom"/>
          </w:tcPr>
          <w:p w:rsidR="00B10930" w:rsidRDefault="008C103E">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2:30 pm – 3:30 pm</w:t>
            </w:r>
          </w:p>
        </w:tc>
        <w:tc>
          <w:tcPr>
            <w:tcW w:w="990" w:type="dxa"/>
            <w:shd w:val="clear" w:color="auto" w:fill="auto"/>
            <w:tcMar>
              <w:top w:w="80" w:type="dxa"/>
              <w:left w:w="80" w:type="dxa"/>
              <w:bottom w:w="80" w:type="dxa"/>
              <w:right w:w="80" w:type="dxa"/>
            </w:tcMar>
            <w:vAlign w:val="bottom"/>
          </w:tcPr>
          <w:p w:rsidR="00B10930" w:rsidRDefault="008C103E">
            <w:pPr>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GOS</w:t>
            </w:r>
          </w:p>
        </w:tc>
        <w:tc>
          <w:tcPr>
            <w:tcW w:w="4050" w:type="dxa"/>
            <w:shd w:val="clear" w:color="auto" w:fill="auto"/>
            <w:tcMar>
              <w:top w:w="80" w:type="dxa"/>
              <w:left w:w="80" w:type="dxa"/>
              <w:bottom w:w="80" w:type="dxa"/>
              <w:right w:w="80" w:type="dxa"/>
            </w:tcMar>
            <w:vAlign w:val="bottom"/>
          </w:tcPr>
          <w:p w:rsidR="00B10930" w:rsidRDefault="008C103E">
            <w:pPr>
              <w:pBdr>
                <w:top w:val="nil"/>
                <w:left w:val="nil"/>
                <w:bottom w:val="nil"/>
                <w:right w:val="nil"/>
                <w:between w:val="nil"/>
              </w:pBdr>
              <w:spacing w:line="240" w:lineRule="auto"/>
              <w:rPr>
                <w:rFonts w:ascii="Calibri" w:eastAsia="Calibri" w:hAnsi="Calibri" w:cs="Calibri"/>
                <w:sz w:val="20"/>
                <w:szCs w:val="20"/>
              </w:rPr>
            </w:pPr>
            <w:hyperlink r:id="rId21">
              <w:proofErr w:type="spellStart"/>
              <w:r>
                <w:rPr>
                  <w:rFonts w:ascii="Calibri" w:eastAsia="Calibri" w:hAnsi="Calibri" w:cs="Calibri"/>
                  <w:sz w:val="20"/>
                  <w:szCs w:val="20"/>
                  <w:u w:val="single"/>
                </w:rPr>
                <w:t>Livechat</w:t>
              </w:r>
              <w:proofErr w:type="spellEnd"/>
            </w:hyperlink>
          </w:p>
        </w:tc>
      </w:tr>
    </w:tbl>
    <w:p w:rsidR="00B10930" w:rsidRDefault="00B10930">
      <w:pPr>
        <w:rPr>
          <w:rFonts w:ascii="Calibri" w:eastAsia="Calibri" w:hAnsi="Calibri" w:cs="Calibri"/>
        </w:rPr>
      </w:pPr>
    </w:p>
    <w:p w:rsidR="00B10930" w:rsidRDefault="008C103E">
      <w:pPr>
        <w:rPr>
          <w:rFonts w:ascii="Calibri" w:eastAsia="Calibri" w:hAnsi="Calibri" w:cs="Calibri"/>
        </w:rPr>
      </w:pPr>
      <w:proofErr w:type="spellStart"/>
      <w:r>
        <w:rPr>
          <w:rFonts w:ascii="Calibri" w:eastAsia="Calibri" w:hAnsi="Calibri" w:cs="Calibri"/>
        </w:rPr>
        <w:t>Livechats</w:t>
      </w:r>
      <w:proofErr w:type="spellEnd"/>
      <w:r>
        <w:rPr>
          <w:rFonts w:ascii="Calibri" w:eastAsia="Calibri" w:hAnsi="Calibri" w:cs="Calibri"/>
        </w:rPr>
        <w:t xml:space="preserve"> may be accessed by visiting </w:t>
      </w:r>
      <w:hyperlink r:id="rId22">
        <w:r>
          <w:rPr>
            <w:rFonts w:ascii="Calibri" w:eastAsia="Calibri" w:hAnsi="Calibri" w:cs="Calibri"/>
            <w:color w:val="1155CC"/>
            <w:u w:val="single"/>
          </w:rPr>
          <w:t>https://dcarts.dc.gov/livechat</w:t>
        </w:r>
      </w:hyperlink>
      <w:r>
        <w:rPr>
          <w:rFonts w:ascii="Calibri" w:eastAsia="Calibri" w:hAnsi="Calibri" w:cs="Calibri"/>
        </w:rPr>
        <w:t>.</w:t>
      </w:r>
    </w:p>
    <w:p w:rsidR="00B10930" w:rsidRDefault="00B10930">
      <w:pPr>
        <w:rPr>
          <w:rFonts w:ascii="Calibri" w:eastAsia="Calibri" w:hAnsi="Calibri" w:cs="Calibri"/>
          <w:b/>
        </w:rPr>
      </w:pPr>
      <w:bookmarkStart w:id="28" w:name="_heading=h.2bn6wsx" w:colFirst="0" w:colLast="0"/>
      <w:bookmarkEnd w:id="28"/>
    </w:p>
    <w:p w:rsidR="00B10930" w:rsidRDefault="00B10930">
      <w:pPr>
        <w:rPr>
          <w:rFonts w:ascii="Calibri" w:eastAsia="Calibri" w:hAnsi="Calibri" w:cs="Calibri"/>
          <w:b/>
        </w:rPr>
      </w:pPr>
      <w:bookmarkStart w:id="29" w:name="_heading=h.apjlgij78qeo" w:colFirst="0" w:colLast="0"/>
      <w:bookmarkEnd w:id="29"/>
    </w:p>
    <w:p w:rsidR="00B10930" w:rsidRDefault="008C103E">
      <w:pPr>
        <w:pStyle w:val="Heading1"/>
        <w:rPr>
          <w:rFonts w:ascii="Calibri" w:eastAsia="Calibri" w:hAnsi="Calibri" w:cs="Calibri"/>
        </w:rPr>
      </w:pPr>
      <w:bookmarkStart w:id="30" w:name="_heading=h.bp4hwp7pq5xy" w:colFirst="0" w:colLast="0"/>
      <w:bookmarkEnd w:id="30"/>
      <w:r>
        <w:rPr>
          <w:rFonts w:ascii="Calibri" w:eastAsia="Calibri" w:hAnsi="Calibri" w:cs="Calibri"/>
        </w:rPr>
        <w:t>GRANT APPLICATION PROCESS</w:t>
      </w:r>
    </w:p>
    <w:p w:rsidR="00B10930" w:rsidRDefault="00B10930">
      <w:pPr>
        <w:pBdr>
          <w:top w:val="nil"/>
          <w:left w:val="nil"/>
          <w:bottom w:val="nil"/>
          <w:right w:val="nil"/>
          <w:between w:val="nil"/>
        </w:pBdr>
        <w:spacing w:line="240" w:lineRule="auto"/>
        <w:jc w:val="both"/>
        <w:rPr>
          <w:rFonts w:ascii="Calibri" w:eastAsia="Calibri" w:hAnsi="Calibri" w:cs="Calibri"/>
          <w:color w:val="000000"/>
        </w:rPr>
      </w:pPr>
    </w:p>
    <w:p w:rsidR="00B10930" w:rsidRDefault="008C103E">
      <w:pPr>
        <w:numPr>
          <w:ilvl w:val="0"/>
          <w:numId w:val="13"/>
        </w:numPr>
        <w:rPr>
          <w:rFonts w:ascii="Calibri" w:eastAsia="Calibri" w:hAnsi="Calibri" w:cs="Calibri"/>
        </w:rPr>
      </w:pPr>
      <w:r>
        <w:rPr>
          <w:rFonts w:ascii="Calibri" w:eastAsia="Calibri" w:hAnsi="Calibri" w:cs="Calibri"/>
        </w:rPr>
        <w:t xml:space="preserve">Read the </w:t>
      </w:r>
      <w:hyperlink r:id="rId23">
        <w:r>
          <w:rPr>
            <w:rFonts w:ascii="Calibri" w:eastAsia="Calibri" w:hAnsi="Calibri" w:cs="Calibri"/>
            <w:color w:val="1155CC"/>
            <w:u w:val="single"/>
          </w:rPr>
          <w:t>Guide to Grants</w:t>
        </w:r>
      </w:hyperlink>
      <w:r>
        <w:rPr>
          <w:rFonts w:ascii="Calibri" w:eastAsia="Calibri" w:hAnsi="Calibri" w:cs="Calibri"/>
        </w:rPr>
        <w:t xml:space="preserve"> </w:t>
      </w:r>
    </w:p>
    <w:p w:rsidR="00B10930" w:rsidRDefault="008C103E">
      <w:pPr>
        <w:numPr>
          <w:ilvl w:val="0"/>
          <w:numId w:val="13"/>
        </w:numPr>
        <w:rPr>
          <w:rFonts w:ascii="Calibri" w:eastAsia="Calibri" w:hAnsi="Calibri" w:cs="Calibri"/>
        </w:rPr>
      </w:pPr>
      <w:r>
        <w:rPr>
          <w:rFonts w:ascii="Calibri" w:eastAsia="Calibri" w:hAnsi="Calibri" w:cs="Calibri"/>
        </w:rPr>
        <w:t>Read the RFA guidelines (for the desired grant program) and determine eligibility</w:t>
      </w:r>
    </w:p>
    <w:p w:rsidR="00B10930" w:rsidRDefault="008C103E">
      <w:pPr>
        <w:numPr>
          <w:ilvl w:val="0"/>
          <w:numId w:val="13"/>
        </w:numPr>
        <w:rPr>
          <w:rFonts w:ascii="Calibri" w:eastAsia="Calibri" w:hAnsi="Calibri" w:cs="Calibri"/>
        </w:rPr>
      </w:pPr>
      <w:r>
        <w:rPr>
          <w:rFonts w:ascii="Calibri" w:eastAsia="Calibri" w:hAnsi="Calibri" w:cs="Calibri"/>
        </w:rPr>
        <w:t xml:space="preserve">Go to </w:t>
      </w:r>
      <w:hyperlink r:id="rId24">
        <w:r>
          <w:rPr>
            <w:rFonts w:ascii="Calibri" w:eastAsia="Calibri" w:hAnsi="Calibri" w:cs="Calibri"/>
            <w:color w:val="1155CC"/>
            <w:u w:val="single"/>
          </w:rPr>
          <w:t>Apply for Grants</w:t>
        </w:r>
      </w:hyperlink>
      <w:r>
        <w:rPr>
          <w:rFonts w:ascii="Calibri" w:eastAsia="Calibri" w:hAnsi="Calibri" w:cs="Calibri"/>
        </w:rPr>
        <w:t xml:space="preserve"> and select </w:t>
      </w:r>
      <w:hyperlink r:id="rId25">
        <w:r>
          <w:rPr>
            <w:rFonts w:ascii="Calibri" w:eastAsia="Calibri" w:hAnsi="Calibri" w:cs="Calibri"/>
            <w:color w:val="1155CC"/>
            <w:u w:val="single"/>
          </w:rPr>
          <w:t>Grant Application Portal</w:t>
        </w:r>
      </w:hyperlink>
      <w:r>
        <w:rPr>
          <w:rFonts w:ascii="Calibri" w:eastAsia="Calibri" w:hAnsi="Calibri" w:cs="Calibri"/>
        </w:rPr>
        <w:t xml:space="preserve"> to register as user</w:t>
      </w:r>
    </w:p>
    <w:p w:rsidR="00B10930" w:rsidRDefault="008C103E">
      <w:pPr>
        <w:ind w:firstLine="360"/>
        <w:rPr>
          <w:rFonts w:ascii="Calibri" w:eastAsia="Calibri" w:hAnsi="Calibri" w:cs="Calibri"/>
        </w:rPr>
      </w:pPr>
      <w:r>
        <w:rPr>
          <w:rFonts w:ascii="Calibri" w:eastAsia="Calibri" w:hAnsi="Calibri" w:cs="Calibri"/>
        </w:rPr>
        <w:t xml:space="preserve">(Note: To reset a user password either select “Forgot your </w:t>
      </w:r>
      <w:r>
        <w:rPr>
          <w:rFonts w:ascii="Calibri" w:eastAsia="Calibri" w:hAnsi="Calibri" w:cs="Calibri"/>
        </w:rPr>
        <w:t xml:space="preserve">password?” or click </w:t>
      </w:r>
      <w:hyperlink r:id="rId26">
        <w:r>
          <w:rPr>
            <w:rFonts w:ascii="Calibri" w:eastAsia="Calibri" w:hAnsi="Calibri" w:cs="Calibri"/>
            <w:color w:val="1155CC"/>
            <w:u w:val="single"/>
          </w:rPr>
          <w:t>here</w:t>
        </w:r>
      </w:hyperlink>
      <w:r>
        <w:rPr>
          <w:rFonts w:ascii="Calibri" w:eastAsia="Calibri" w:hAnsi="Calibri" w:cs="Calibri"/>
        </w:rPr>
        <w:t>)</w:t>
      </w:r>
    </w:p>
    <w:p w:rsidR="00B10930" w:rsidRDefault="008C103E">
      <w:pPr>
        <w:numPr>
          <w:ilvl w:val="0"/>
          <w:numId w:val="13"/>
        </w:numPr>
        <w:rPr>
          <w:rFonts w:ascii="Calibri" w:eastAsia="Calibri" w:hAnsi="Calibri" w:cs="Calibri"/>
        </w:rPr>
      </w:pPr>
      <w:r>
        <w:rPr>
          <w:rFonts w:ascii="Calibri" w:eastAsia="Calibri" w:hAnsi="Calibri" w:cs="Calibri"/>
        </w:rPr>
        <w:t>Upon registration, applicants select the desired grant program(s)</w:t>
      </w:r>
    </w:p>
    <w:p w:rsidR="00B10930" w:rsidRDefault="008C103E">
      <w:pPr>
        <w:numPr>
          <w:ilvl w:val="0"/>
          <w:numId w:val="13"/>
        </w:numPr>
        <w:rPr>
          <w:rFonts w:ascii="Calibri" w:eastAsia="Calibri" w:hAnsi="Calibri" w:cs="Calibri"/>
        </w:rPr>
      </w:pPr>
      <w:r>
        <w:rPr>
          <w:rFonts w:ascii="Calibri" w:eastAsia="Calibri" w:hAnsi="Calibri" w:cs="Calibri"/>
        </w:rPr>
        <w:t>Complete the application questions, budget and bu</w:t>
      </w:r>
      <w:r>
        <w:rPr>
          <w:rFonts w:ascii="Calibri" w:eastAsia="Calibri" w:hAnsi="Calibri" w:cs="Calibri"/>
        </w:rPr>
        <w:t>dget narrative data</w:t>
      </w:r>
    </w:p>
    <w:p w:rsidR="00B10930" w:rsidRDefault="008C103E">
      <w:pPr>
        <w:numPr>
          <w:ilvl w:val="0"/>
          <w:numId w:val="13"/>
        </w:numPr>
        <w:rPr>
          <w:rFonts w:ascii="Calibri" w:eastAsia="Calibri" w:hAnsi="Calibri" w:cs="Calibri"/>
        </w:rPr>
      </w:pPr>
      <w:r>
        <w:rPr>
          <w:rFonts w:ascii="Calibri" w:eastAsia="Calibri" w:hAnsi="Calibri" w:cs="Calibri"/>
        </w:rPr>
        <w:t>Upload required documents, supplementary material and work samples</w:t>
      </w:r>
    </w:p>
    <w:p w:rsidR="00B10930" w:rsidRDefault="008C103E">
      <w:pPr>
        <w:numPr>
          <w:ilvl w:val="0"/>
          <w:numId w:val="13"/>
        </w:numPr>
        <w:rPr>
          <w:rFonts w:ascii="Calibri" w:eastAsia="Calibri" w:hAnsi="Calibri" w:cs="Calibri"/>
        </w:rPr>
      </w:pPr>
      <w:r>
        <w:rPr>
          <w:rFonts w:ascii="Calibri" w:eastAsia="Calibri" w:hAnsi="Calibri" w:cs="Calibri"/>
        </w:rPr>
        <w:t>Double-check the application for thoroughness, clarity and typographical errors</w:t>
      </w:r>
    </w:p>
    <w:p w:rsidR="00B10930" w:rsidRDefault="008C103E">
      <w:pPr>
        <w:numPr>
          <w:ilvl w:val="0"/>
          <w:numId w:val="13"/>
        </w:numPr>
        <w:rPr>
          <w:rFonts w:ascii="Calibri" w:eastAsia="Calibri" w:hAnsi="Calibri" w:cs="Calibri"/>
        </w:rPr>
      </w:pPr>
      <w:r>
        <w:rPr>
          <w:rFonts w:ascii="Calibri" w:eastAsia="Calibri" w:hAnsi="Calibri" w:cs="Calibri"/>
        </w:rPr>
        <w:t>Submit the application by 11:59 PM ET on the grant program’s deadline date</w:t>
      </w:r>
    </w:p>
    <w:p w:rsidR="00B10930" w:rsidRDefault="008C103E">
      <w:pPr>
        <w:numPr>
          <w:ilvl w:val="0"/>
          <w:numId w:val="13"/>
        </w:numPr>
        <w:rPr>
          <w:rFonts w:ascii="Calibri" w:eastAsia="Calibri" w:hAnsi="Calibri" w:cs="Calibri"/>
        </w:rPr>
      </w:pPr>
      <w:r>
        <w:rPr>
          <w:rFonts w:ascii="Calibri" w:eastAsia="Calibri" w:hAnsi="Calibri" w:cs="Calibri"/>
        </w:rPr>
        <w:t>Ensure receipt</w:t>
      </w:r>
      <w:r>
        <w:rPr>
          <w:rFonts w:ascii="Calibri" w:eastAsia="Calibri" w:hAnsi="Calibri" w:cs="Calibri"/>
        </w:rPr>
        <w:t xml:space="preserve"> of grant submission confirmation email (auto-generated by the online portal) by the application deadline</w:t>
      </w:r>
    </w:p>
    <w:p w:rsidR="00B10930" w:rsidRDefault="00B10930">
      <w:pPr>
        <w:rPr>
          <w:rFonts w:ascii="Calibri" w:eastAsia="Calibri" w:hAnsi="Calibri" w:cs="Calibri"/>
          <w:b/>
          <w:color w:val="000000"/>
          <w:highlight w:val="white"/>
        </w:rPr>
      </w:pPr>
    </w:p>
    <w:p w:rsidR="00B10930" w:rsidRDefault="008C103E">
      <w:pPr>
        <w:rPr>
          <w:rFonts w:ascii="Calibri" w:eastAsia="Calibri" w:hAnsi="Calibri" w:cs="Calibri"/>
        </w:rPr>
      </w:pPr>
      <w:r>
        <w:rPr>
          <w:rFonts w:ascii="Calibri" w:eastAsia="Calibri" w:hAnsi="Calibri" w:cs="Calibri"/>
        </w:rPr>
        <w:t xml:space="preserve">CAH utilizes an online grant portal to receive grant applications. </w:t>
      </w:r>
      <w:r>
        <w:rPr>
          <w:rFonts w:ascii="Calibri" w:eastAsia="Calibri" w:hAnsi="Calibri" w:cs="Calibri"/>
          <w:b/>
          <w:u w:val="single"/>
        </w:rPr>
        <w:t>All applications must be submitted online by 11:59 PM ET on Friday, February 26, 2</w:t>
      </w:r>
      <w:r>
        <w:rPr>
          <w:rFonts w:ascii="Calibri" w:eastAsia="Calibri" w:hAnsi="Calibri" w:cs="Calibri"/>
          <w:b/>
          <w:u w:val="single"/>
        </w:rPr>
        <w:t>021.</w:t>
      </w:r>
      <w:r>
        <w:rPr>
          <w:rFonts w:ascii="Calibri" w:eastAsia="Calibri" w:hAnsi="Calibri" w:cs="Calibri"/>
          <w:b/>
        </w:rPr>
        <w:t xml:space="preserve"> A confirmation email generates automatically upon submission of the application. Technical issues or failure to receive a confirmation email should be immediately brought to the attention of CAH staff. Incomplete or late applications or applications that </w:t>
      </w:r>
      <w:r>
        <w:rPr>
          <w:rFonts w:ascii="Calibri" w:eastAsia="Calibri" w:hAnsi="Calibri" w:cs="Calibri"/>
          <w:b/>
        </w:rPr>
        <w:t>do not follow the instructions and guidelines are deemed ineligible for review and funding.</w:t>
      </w:r>
      <w:r>
        <w:rPr>
          <w:rFonts w:ascii="Calibri" w:eastAsia="Calibri" w:hAnsi="Calibri" w:cs="Calibri"/>
        </w:rPr>
        <w:t xml:space="preserve"> CAH does not accept mailed, emailed or hand-delivered copies of grant applications and/or the required attachments. CAH will accept reasonable accommodation request</w:t>
      </w:r>
      <w:r>
        <w:rPr>
          <w:rFonts w:ascii="Calibri" w:eastAsia="Calibri" w:hAnsi="Calibri" w:cs="Calibri"/>
        </w:rPr>
        <w:t xml:space="preserve">s from applicants with disabilities in advance of the application due date to assist them in submitting grant applications via mail, email or hand-delivery. To request a reasonable accommodation, contact Travis Marcus at 202-724-5613 or </w:t>
      </w:r>
      <w:hyperlink r:id="rId27">
        <w:r>
          <w:rPr>
            <w:rFonts w:ascii="Calibri" w:eastAsia="Calibri" w:hAnsi="Calibri" w:cs="Calibri"/>
            <w:color w:val="0000FF"/>
            <w:u w:val="single"/>
          </w:rPr>
          <w:t>travis.marcus@dc.gov</w:t>
        </w:r>
      </w:hyperlink>
      <w:r>
        <w:rPr>
          <w:rFonts w:ascii="Calibri" w:eastAsia="Calibri" w:hAnsi="Calibri" w:cs="Calibri"/>
          <w:color w:val="FF0000"/>
        </w:rPr>
        <w:t xml:space="preserve"> </w:t>
      </w:r>
      <w:r>
        <w:rPr>
          <w:rFonts w:ascii="Calibri" w:eastAsia="Calibri" w:hAnsi="Calibri" w:cs="Calibri"/>
        </w:rPr>
        <w:t>and await request approval.</w:t>
      </w:r>
    </w:p>
    <w:p w:rsidR="00B10930" w:rsidRDefault="00B10930">
      <w:pPr>
        <w:rPr>
          <w:rFonts w:ascii="Calibri" w:eastAsia="Calibri" w:hAnsi="Calibri" w:cs="Calibri"/>
          <w:color w:val="FF0000"/>
        </w:rPr>
      </w:pPr>
    </w:p>
    <w:p w:rsidR="00B10930" w:rsidRDefault="008C103E">
      <w:pPr>
        <w:rPr>
          <w:rFonts w:ascii="Calibri" w:eastAsia="Calibri" w:hAnsi="Calibri" w:cs="Calibri"/>
        </w:rPr>
      </w:pPr>
      <w:r>
        <w:rPr>
          <w:rFonts w:ascii="Calibri" w:eastAsia="Calibri" w:hAnsi="Calibri" w:cs="Calibri"/>
          <w:b/>
        </w:rPr>
        <w:t>CAH’s grant application process is competitive and subject to the availability of funds.</w:t>
      </w:r>
      <w:r>
        <w:rPr>
          <w:rFonts w:ascii="Calibri" w:eastAsia="Calibri" w:hAnsi="Calibri" w:cs="Calibri"/>
        </w:rPr>
        <w:t xml:space="preserve"> Applicants may not request or receive funding for the same activities through more than o</w:t>
      </w:r>
      <w:r>
        <w:rPr>
          <w:rFonts w:ascii="Calibri" w:eastAsia="Calibri" w:hAnsi="Calibri" w:cs="Calibri"/>
        </w:rPr>
        <w:t>ne CAH program or grant category. Multiple applicants may not apply for funding for the same scope of work, whether through the same or different grant programs.</w:t>
      </w:r>
    </w:p>
    <w:p w:rsidR="00B10930" w:rsidRDefault="00B10930">
      <w:pPr>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rPr>
        <w:t>Applicants are fully responsible for the content of their application materials. An automated</w:t>
      </w:r>
      <w:r>
        <w:rPr>
          <w:rFonts w:ascii="Calibri" w:eastAsia="Calibri" w:hAnsi="Calibri" w:cs="Calibri"/>
        </w:rPr>
        <w:t xml:space="preserve"> confirmation of an applicant’s submission does not guarantee an applicant’s eligibility, and therefore review by the advisory review panel (see below, “Review Process”). CAH staff is not permitted to make </w:t>
      </w:r>
      <w:r>
        <w:rPr>
          <w:rFonts w:ascii="Calibri" w:eastAsia="Calibri" w:hAnsi="Calibri" w:cs="Calibri"/>
        </w:rPr>
        <w:lastRenderedPageBreak/>
        <w:t>corrections to applications on behalf of applicant</w:t>
      </w:r>
      <w:r>
        <w:rPr>
          <w:rFonts w:ascii="Calibri" w:eastAsia="Calibri" w:hAnsi="Calibri" w:cs="Calibri"/>
        </w:rPr>
        <w:t>s. CAH staff reviews applications for completeness and contacts applicants for any incomplete documents within five (5) business days of the deadline. Applicants are then responsible for updating their application within five (5) business days of CAH’s not</w:t>
      </w:r>
      <w:r>
        <w:rPr>
          <w:rFonts w:ascii="Calibri" w:eastAsia="Calibri" w:hAnsi="Calibri" w:cs="Calibri"/>
        </w:rPr>
        <w:t xml:space="preserve">ification. Failure to do so will disqualify the application. </w:t>
      </w:r>
    </w:p>
    <w:p w:rsidR="00B10930" w:rsidRDefault="00B10930">
      <w:pPr>
        <w:rPr>
          <w:rFonts w:ascii="Calibri" w:eastAsia="Calibri" w:hAnsi="Calibri" w:cs="Calibri"/>
        </w:rPr>
      </w:pPr>
    </w:p>
    <w:p w:rsidR="00B10930" w:rsidRDefault="00B10930">
      <w:pPr>
        <w:pStyle w:val="Heading1"/>
        <w:rPr>
          <w:rFonts w:ascii="Calibri" w:eastAsia="Calibri" w:hAnsi="Calibri" w:cs="Calibri"/>
        </w:rPr>
      </w:pPr>
      <w:bookmarkStart w:id="31" w:name="_heading=h.h79g7vot0ssk" w:colFirst="0" w:colLast="0"/>
      <w:bookmarkEnd w:id="31"/>
    </w:p>
    <w:p w:rsidR="00B10930" w:rsidRDefault="008C103E">
      <w:pPr>
        <w:pStyle w:val="Heading1"/>
        <w:rPr>
          <w:rFonts w:ascii="Calibri" w:eastAsia="Calibri" w:hAnsi="Calibri" w:cs="Calibri"/>
        </w:rPr>
      </w:pPr>
      <w:bookmarkStart w:id="32" w:name="_heading=h.p44lxy5hhb3a" w:colFirst="0" w:colLast="0"/>
      <w:bookmarkEnd w:id="32"/>
      <w:r>
        <w:rPr>
          <w:rFonts w:ascii="Calibri" w:eastAsia="Calibri" w:hAnsi="Calibri" w:cs="Calibri"/>
        </w:rPr>
        <w:t>APPLICATION REVIEW PROCESS</w:t>
      </w:r>
    </w:p>
    <w:p w:rsidR="00B10930" w:rsidRDefault="00B10930">
      <w:pPr>
        <w:pBdr>
          <w:top w:val="nil"/>
          <w:left w:val="nil"/>
          <w:bottom w:val="nil"/>
          <w:right w:val="nil"/>
          <w:between w:val="nil"/>
        </w:pBdr>
        <w:spacing w:line="240" w:lineRule="auto"/>
        <w:jc w:val="both"/>
        <w:rPr>
          <w:rFonts w:ascii="Calibri" w:eastAsia="Calibri" w:hAnsi="Calibri" w:cs="Calibri"/>
          <w:color w:val="000000"/>
        </w:rPr>
      </w:pPr>
    </w:p>
    <w:p w:rsidR="00B10930" w:rsidRDefault="008C103E">
      <w:pPr>
        <w:rPr>
          <w:rFonts w:ascii="Calibri" w:eastAsia="Calibri" w:hAnsi="Calibri" w:cs="Calibri"/>
        </w:rPr>
      </w:pPr>
      <w:r>
        <w:rPr>
          <w:rFonts w:ascii="Calibri" w:eastAsia="Calibri" w:hAnsi="Calibri" w:cs="Calibri"/>
        </w:rPr>
        <w:t>CAH selects individuals who are arts, humanities and/or business professionals, independent of CAH, to serve as advisory review panelists for each grant program. The role of a panelist is to review and score an eligible application’s content to the establi</w:t>
      </w:r>
      <w:r>
        <w:rPr>
          <w:rFonts w:ascii="Calibri" w:eastAsia="Calibri" w:hAnsi="Calibri" w:cs="Calibri"/>
        </w:rPr>
        <w:t>shed grant program review criteria. Panelists participate in a group review of CAH grant applications, according to their cohort, to discuss and comment on the merits and deficiencies of applications and finalize their application-related scores in the pre</w:t>
      </w:r>
      <w:r>
        <w:rPr>
          <w:rFonts w:ascii="Calibri" w:eastAsia="Calibri" w:hAnsi="Calibri" w:cs="Calibri"/>
        </w:rPr>
        <w:t xml:space="preserve">sence of CAH staff and Commissioner Conveners. </w:t>
      </w:r>
    </w:p>
    <w:p w:rsidR="00B10930" w:rsidRDefault="00B10930">
      <w:pPr>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rPr>
        <w:t>CAH staff, Commissioner Conveners and panelists are to remain impartial in their review of CAH grant applications. CAH ensures that all involved recuse themselves from review of any application that presents</w:t>
      </w:r>
      <w:r>
        <w:rPr>
          <w:rFonts w:ascii="Calibri" w:eastAsia="Calibri" w:hAnsi="Calibri" w:cs="Calibri"/>
        </w:rPr>
        <w:t xml:space="preserve"> a personal or professional conflict of interest (or the appearance of a conflict of interest).</w:t>
      </w:r>
    </w:p>
    <w:p w:rsidR="00B10930" w:rsidRDefault="00B10930">
      <w:pPr>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rPr>
        <w:t>CAH’s grant application evaluation process takes into consideration general standards of decency and respect for the diverse beliefs and values of the American</w:t>
      </w:r>
      <w:r>
        <w:rPr>
          <w:rFonts w:ascii="Calibri" w:eastAsia="Calibri" w:hAnsi="Calibri" w:cs="Calibri"/>
        </w:rPr>
        <w:t xml:space="preserve"> public consistent with </w:t>
      </w:r>
      <w:hyperlink r:id="rId28">
        <w:r>
          <w:rPr>
            <w:rFonts w:ascii="Calibri" w:eastAsia="Calibri" w:hAnsi="Calibri" w:cs="Calibri"/>
            <w:color w:val="1155CC"/>
            <w:u w:val="single"/>
          </w:rPr>
          <w:t>The National Foundation on the Arts and Humanities Act</w:t>
        </w:r>
      </w:hyperlink>
      <w:r>
        <w:rPr>
          <w:rFonts w:ascii="Calibri" w:eastAsia="Calibri" w:hAnsi="Calibri" w:cs="Calibri"/>
        </w:rPr>
        <w:t xml:space="preserve">, as amended in 1990. For more information regarding the grant review process please visit the </w:t>
      </w:r>
      <w:hyperlink r:id="rId29">
        <w:r>
          <w:rPr>
            <w:rFonts w:ascii="Calibri" w:eastAsia="Calibri" w:hAnsi="Calibri" w:cs="Calibri"/>
            <w:color w:val="1155CC"/>
            <w:u w:val="single"/>
          </w:rPr>
          <w:t>Guide to Grants</w:t>
        </w:r>
      </w:hyperlink>
      <w:r>
        <w:rPr>
          <w:rFonts w:ascii="Calibri" w:eastAsia="Calibri" w:hAnsi="Calibri" w:cs="Calibri"/>
        </w:rPr>
        <w:t xml:space="preserve">. To volunteer or nominate a person to serve as an advisory review panelist for a grant program, see CAH’s </w:t>
      </w:r>
      <w:hyperlink r:id="rId30">
        <w:r>
          <w:rPr>
            <w:rFonts w:ascii="Calibri" w:eastAsia="Calibri" w:hAnsi="Calibri" w:cs="Calibri"/>
            <w:color w:val="1155CC"/>
            <w:u w:val="single"/>
          </w:rPr>
          <w:t>Call for P</w:t>
        </w:r>
        <w:r>
          <w:rPr>
            <w:rFonts w:ascii="Calibri" w:eastAsia="Calibri" w:hAnsi="Calibri" w:cs="Calibri"/>
            <w:color w:val="1155CC"/>
            <w:u w:val="single"/>
          </w:rPr>
          <w:t>anelists.</w:t>
        </w:r>
      </w:hyperlink>
    </w:p>
    <w:p w:rsidR="00B10930" w:rsidRDefault="008C103E">
      <w:pPr>
        <w:rPr>
          <w:rFonts w:ascii="Calibri" w:eastAsia="Calibri" w:hAnsi="Calibri" w:cs="Calibri"/>
          <w:color w:val="0000FF"/>
          <w:u w:val="single"/>
        </w:rPr>
      </w:pPr>
      <w:r>
        <w:rPr>
          <w:rFonts w:ascii="Calibri" w:eastAsia="Calibri" w:hAnsi="Calibri" w:cs="Calibri"/>
          <w:color w:val="0000FF"/>
          <w:u w:val="single"/>
        </w:rPr>
        <w:t xml:space="preserve"> </w:t>
      </w:r>
    </w:p>
    <w:p w:rsidR="00B10930" w:rsidRDefault="008C103E">
      <w:pPr>
        <w:pStyle w:val="Heading1"/>
        <w:rPr>
          <w:rFonts w:ascii="Calibri" w:eastAsia="Calibri" w:hAnsi="Calibri" w:cs="Calibri"/>
        </w:rPr>
      </w:pPr>
      <w:bookmarkStart w:id="33" w:name="_heading=h.1pxezwc" w:colFirst="0" w:colLast="0"/>
      <w:bookmarkEnd w:id="33"/>
      <w:r>
        <w:rPr>
          <w:rFonts w:ascii="Calibri" w:eastAsia="Calibri" w:hAnsi="Calibri" w:cs="Calibri"/>
        </w:rPr>
        <w:t>NOTIFICATION AND PAYMENT</w:t>
      </w:r>
    </w:p>
    <w:p w:rsidR="00B10930" w:rsidRDefault="00B10930">
      <w:pPr>
        <w:jc w:val="both"/>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rPr>
        <w:t xml:space="preserve">CAH will notify applicants of this grant program as to the results of their application by October 1, 2021 via (1) letter of intention to award, (2) letter of ineligibility or (3) letter of denial. </w:t>
      </w:r>
    </w:p>
    <w:p w:rsidR="00B10930" w:rsidRDefault="00B10930">
      <w:pPr>
        <w:rPr>
          <w:rFonts w:ascii="Calibri" w:eastAsia="Calibri" w:hAnsi="Calibri" w:cs="Calibri"/>
        </w:rPr>
      </w:pPr>
    </w:p>
    <w:p w:rsidR="00B10930" w:rsidRDefault="008C103E">
      <w:pPr>
        <w:rPr>
          <w:rFonts w:ascii="Calibri" w:eastAsia="Calibri" w:hAnsi="Calibri" w:cs="Calibri"/>
          <w:color w:val="FF0000"/>
        </w:rPr>
      </w:pPr>
      <w:r>
        <w:rPr>
          <w:rFonts w:ascii="Calibri" w:eastAsia="Calibri" w:hAnsi="Calibri" w:cs="Calibri"/>
        </w:rPr>
        <w:t>For award recipients, the date of CAH grant award payment disbursement(s) is subject to the availability of funds and the processing of required documentation. CAH staff will advise grant award recipients on the payment disbursement process on or after Oct</w:t>
      </w:r>
      <w:r>
        <w:rPr>
          <w:rFonts w:ascii="Calibri" w:eastAsia="Calibri" w:hAnsi="Calibri" w:cs="Calibri"/>
        </w:rPr>
        <w:t xml:space="preserve">ober 1, 2021. CAH does not disburse grant award payments through its office. However, in collaboration with other District of Columbia government agencies, CAH processes the grant award payment requests for grantees in a timely manner. </w:t>
      </w:r>
    </w:p>
    <w:p w:rsidR="00B10930" w:rsidRDefault="00B10930">
      <w:pPr>
        <w:rPr>
          <w:rFonts w:ascii="Calibri" w:eastAsia="Calibri" w:hAnsi="Calibri" w:cs="Calibri"/>
        </w:rPr>
      </w:pPr>
    </w:p>
    <w:p w:rsidR="00B10930" w:rsidRDefault="008C103E">
      <w:pPr>
        <w:rPr>
          <w:rFonts w:ascii="Calibri" w:eastAsia="Calibri" w:hAnsi="Calibri" w:cs="Calibri"/>
          <w:b/>
        </w:rPr>
      </w:pPr>
      <w:r>
        <w:rPr>
          <w:rFonts w:ascii="Calibri" w:eastAsia="Calibri" w:hAnsi="Calibri" w:cs="Calibri"/>
          <w:b/>
        </w:rPr>
        <w:t>Applicants must en</w:t>
      </w:r>
      <w:r>
        <w:rPr>
          <w:rFonts w:ascii="Calibri" w:eastAsia="Calibri" w:hAnsi="Calibri" w:cs="Calibri"/>
          <w:b/>
        </w:rPr>
        <w:t xml:space="preserve">sure that all compliance materials are uploaded and that all organizational data is current in the online portal before submitting an invoice.  </w:t>
      </w:r>
    </w:p>
    <w:p w:rsidR="00B10930" w:rsidRDefault="00B10930">
      <w:pPr>
        <w:pBdr>
          <w:top w:val="nil"/>
          <w:left w:val="nil"/>
          <w:bottom w:val="nil"/>
          <w:right w:val="nil"/>
          <w:between w:val="nil"/>
        </w:pBdr>
        <w:spacing w:line="240" w:lineRule="auto"/>
        <w:jc w:val="both"/>
        <w:rPr>
          <w:rFonts w:ascii="Calibri" w:eastAsia="Calibri" w:hAnsi="Calibri" w:cs="Calibri"/>
          <w:b/>
          <w:color w:val="000000"/>
        </w:rPr>
      </w:pPr>
    </w:p>
    <w:p w:rsidR="00B10930" w:rsidRDefault="008C103E">
      <w:pPr>
        <w:pStyle w:val="Heading1"/>
        <w:rPr>
          <w:rFonts w:ascii="Calibri" w:eastAsia="Calibri" w:hAnsi="Calibri" w:cs="Calibri"/>
        </w:rPr>
      </w:pPr>
      <w:bookmarkStart w:id="34" w:name="_heading=h.49x2ik5" w:colFirst="0" w:colLast="0"/>
      <w:bookmarkEnd w:id="34"/>
      <w:r>
        <w:rPr>
          <w:rFonts w:ascii="Calibri" w:eastAsia="Calibri" w:hAnsi="Calibri" w:cs="Calibri"/>
        </w:rPr>
        <w:lastRenderedPageBreak/>
        <w:t xml:space="preserve">CONDITIONS OF FUNDING, REPORTING REQUIREMENTS, </w:t>
      </w:r>
    </w:p>
    <w:p w:rsidR="00B10930" w:rsidRDefault="008C103E">
      <w:pPr>
        <w:pStyle w:val="Heading1"/>
        <w:rPr>
          <w:rFonts w:ascii="Calibri" w:eastAsia="Calibri" w:hAnsi="Calibri" w:cs="Calibri"/>
        </w:rPr>
      </w:pPr>
      <w:bookmarkStart w:id="35" w:name="_heading=h.2p2csry" w:colFirst="0" w:colLast="0"/>
      <w:bookmarkEnd w:id="35"/>
      <w:r>
        <w:rPr>
          <w:rFonts w:ascii="Calibri" w:eastAsia="Calibri" w:hAnsi="Calibri" w:cs="Calibri"/>
        </w:rPr>
        <w:t>AND GRANT CANCELLATIONS</w:t>
      </w:r>
    </w:p>
    <w:p w:rsidR="00B10930" w:rsidRDefault="00B10930">
      <w:pPr>
        <w:pBdr>
          <w:top w:val="nil"/>
          <w:left w:val="nil"/>
          <w:bottom w:val="nil"/>
          <w:right w:val="nil"/>
          <w:between w:val="nil"/>
        </w:pBdr>
        <w:spacing w:line="240" w:lineRule="auto"/>
        <w:jc w:val="both"/>
        <w:rPr>
          <w:rFonts w:ascii="Calibri" w:eastAsia="Calibri" w:hAnsi="Calibri" w:cs="Calibri"/>
          <w:b/>
          <w:color w:val="000000"/>
          <w:sz w:val="24"/>
          <w:szCs w:val="24"/>
        </w:rPr>
      </w:pPr>
    </w:p>
    <w:p w:rsidR="00B10930" w:rsidRDefault="008C103E">
      <w:pPr>
        <w:rPr>
          <w:rFonts w:ascii="Calibri" w:eastAsia="Calibri" w:hAnsi="Calibri" w:cs="Calibri"/>
        </w:rPr>
      </w:pPr>
      <w:r>
        <w:rPr>
          <w:rFonts w:ascii="Calibri" w:eastAsia="Calibri" w:hAnsi="Calibri" w:cs="Calibri"/>
        </w:rPr>
        <w:t>CAH reserves the right to rescind any</w:t>
      </w:r>
      <w:r>
        <w:rPr>
          <w:rFonts w:ascii="Calibri" w:eastAsia="Calibri" w:hAnsi="Calibri" w:cs="Calibri"/>
        </w:rPr>
        <w:t xml:space="preserve"> and all grant awards for non-compliance with CAH grant guidelines, policies or regulations, at any time. FY 2022 grant recipients with unmet reporting obligations regarding any CAH funding program as of close of business on Friday, October 15, 2021 are in</w:t>
      </w:r>
      <w:r>
        <w:rPr>
          <w:rFonts w:ascii="Calibri" w:eastAsia="Calibri" w:hAnsi="Calibri" w:cs="Calibri"/>
        </w:rPr>
        <w:t>eligible to receive additional awards from CAH.</w:t>
      </w:r>
    </w:p>
    <w:p w:rsidR="00B10930" w:rsidRDefault="00B10930">
      <w:pPr>
        <w:rPr>
          <w:rFonts w:ascii="Calibri" w:eastAsia="Calibri" w:hAnsi="Calibri" w:cs="Calibri"/>
        </w:rPr>
      </w:pPr>
    </w:p>
    <w:p w:rsidR="00B10930" w:rsidRDefault="008C103E">
      <w:pPr>
        <w:spacing w:after="200"/>
        <w:rPr>
          <w:rFonts w:ascii="Calibri" w:eastAsia="Calibri" w:hAnsi="Calibri" w:cs="Calibri"/>
        </w:rPr>
      </w:pPr>
      <w:r>
        <w:rPr>
          <w:rFonts w:ascii="Calibri" w:eastAsia="Calibri" w:hAnsi="Calibri" w:cs="Calibri"/>
          <w:b/>
        </w:rPr>
        <w:t>Reporting Requirements</w:t>
      </w:r>
      <w:r>
        <w:rPr>
          <w:rFonts w:ascii="Calibri" w:eastAsia="Calibri" w:hAnsi="Calibri" w:cs="Calibri"/>
        </w:rPr>
        <w:br/>
      </w:r>
      <w:r>
        <w:rPr>
          <w:rFonts w:ascii="Calibri" w:eastAsia="Calibri" w:hAnsi="Calibri" w:cs="Calibri"/>
        </w:rPr>
        <w:t>Grantees are required to submit to CAH Interim and Final Reports regarding: (1) the extent to which they met their CAH grant award-related organizational and project goals; (2) the level to which the funded projects or activities were accessible to a diver</w:t>
      </w:r>
      <w:r>
        <w:rPr>
          <w:rFonts w:ascii="Calibri" w:eastAsia="Calibri" w:hAnsi="Calibri" w:cs="Calibri"/>
        </w:rPr>
        <w:t xml:space="preserve">se group of constituents in the city; and (3) the growth that was made in advancing practices of equity with internal and external stakeholders. </w:t>
      </w:r>
    </w:p>
    <w:p w:rsidR="00B10930" w:rsidRDefault="008C103E">
      <w:pPr>
        <w:spacing w:after="200"/>
        <w:rPr>
          <w:rFonts w:ascii="Calibri" w:eastAsia="Calibri" w:hAnsi="Calibri" w:cs="Calibri"/>
        </w:rPr>
      </w:pPr>
      <w:r>
        <w:rPr>
          <w:rFonts w:ascii="Calibri" w:eastAsia="Calibri" w:hAnsi="Calibri" w:cs="Calibri"/>
        </w:rPr>
        <w:t xml:space="preserve">Each grantee’s respective report must also include: </w:t>
      </w:r>
    </w:p>
    <w:p w:rsidR="00B10930" w:rsidRDefault="008C103E">
      <w:pPr>
        <w:numPr>
          <w:ilvl w:val="0"/>
          <w:numId w:val="22"/>
        </w:numPr>
        <w:rPr>
          <w:rFonts w:ascii="Calibri" w:eastAsia="Calibri" w:hAnsi="Calibri" w:cs="Calibri"/>
        </w:rPr>
      </w:pPr>
      <w:r>
        <w:rPr>
          <w:rFonts w:ascii="Calibri" w:eastAsia="Calibri" w:hAnsi="Calibri" w:cs="Calibri"/>
        </w:rPr>
        <w:t xml:space="preserve">Financial reporting regarding the funded activities that </w:t>
      </w:r>
      <w:r>
        <w:rPr>
          <w:rFonts w:ascii="Calibri" w:eastAsia="Calibri" w:hAnsi="Calibri" w:cs="Calibri"/>
        </w:rPr>
        <w:t xml:space="preserve">clearly shows how the subject grant funds were used; </w:t>
      </w:r>
    </w:p>
    <w:p w:rsidR="00B10930" w:rsidRDefault="008C103E">
      <w:pPr>
        <w:numPr>
          <w:ilvl w:val="0"/>
          <w:numId w:val="22"/>
        </w:numPr>
        <w:rPr>
          <w:rFonts w:ascii="Calibri" w:eastAsia="Calibri" w:hAnsi="Calibri" w:cs="Calibri"/>
        </w:rPr>
      </w:pPr>
      <w:r>
        <w:rPr>
          <w:rFonts w:ascii="Calibri" w:eastAsia="Calibri" w:hAnsi="Calibri" w:cs="Calibri"/>
        </w:rPr>
        <w:t xml:space="preserve">Proof of expenditures and related locations data; </w:t>
      </w:r>
    </w:p>
    <w:p w:rsidR="00B10930" w:rsidRDefault="008C103E">
      <w:pPr>
        <w:numPr>
          <w:ilvl w:val="0"/>
          <w:numId w:val="22"/>
        </w:numPr>
        <w:rPr>
          <w:rFonts w:ascii="Calibri" w:eastAsia="Calibri" w:hAnsi="Calibri" w:cs="Calibri"/>
        </w:rPr>
      </w:pPr>
      <w:r>
        <w:rPr>
          <w:rFonts w:ascii="Calibri" w:eastAsia="Calibri" w:hAnsi="Calibri" w:cs="Calibri"/>
        </w:rPr>
        <w:t xml:space="preserve">Numbers of people and communities served; </w:t>
      </w:r>
    </w:p>
    <w:p w:rsidR="00B10930" w:rsidRDefault="008C103E">
      <w:pPr>
        <w:numPr>
          <w:ilvl w:val="0"/>
          <w:numId w:val="22"/>
        </w:numPr>
        <w:rPr>
          <w:rFonts w:ascii="Calibri" w:eastAsia="Calibri" w:hAnsi="Calibri" w:cs="Calibri"/>
        </w:rPr>
      </w:pPr>
      <w:r>
        <w:rPr>
          <w:rFonts w:ascii="Calibri" w:eastAsia="Calibri" w:hAnsi="Calibri" w:cs="Calibri"/>
        </w:rPr>
        <w:t xml:space="preserve">Number of schools served (if applicable); and </w:t>
      </w:r>
    </w:p>
    <w:p w:rsidR="00B10930" w:rsidRDefault="008C103E">
      <w:pPr>
        <w:numPr>
          <w:ilvl w:val="0"/>
          <w:numId w:val="22"/>
        </w:numPr>
        <w:rPr>
          <w:rFonts w:ascii="Calibri" w:eastAsia="Calibri" w:hAnsi="Calibri" w:cs="Calibri"/>
        </w:rPr>
      </w:pPr>
      <w:r>
        <w:rPr>
          <w:rFonts w:ascii="Calibri" w:eastAsia="Calibri" w:hAnsi="Calibri" w:cs="Calibri"/>
        </w:rPr>
        <w:t xml:space="preserve">Numbers of local artists and youth engaged. </w:t>
      </w:r>
    </w:p>
    <w:p w:rsidR="00B10930" w:rsidRDefault="00B10930">
      <w:pPr>
        <w:ind w:left="720"/>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rPr>
        <w:t>Grantees who do</w:t>
      </w:r>
      <w:r>
        <w:rPr>
          <w:rFonts w:ascii="Calibri" w:eastAsia="Calibri" w:hAnsi="Calibri" w:cs="Calibri"/>
        </w:rPr>
        <w:t xml:space="preserve"> not submit Final Reports are ineligible for further CAH funding. </w:t>
      </w:r>
    </w:p>
    <w:p w:rsidR="00B10930" w:rsidRDefault="00B10930">
      <w:pPr>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rPr>
        <w:t>Grantees awarded $10,000 or less must submit a Final Report by Friday, October 21, 2022. Grantees awarded between $10,000 and $200,000 must submit an Interim Report by Friday, April 15, 20</w:t>
      </w:r>
      <w:r>
        <w:rPr>
          <w:rFonts w:ascii="Calibri" w:eastAsia="Calibri" w:hAnsi="Calibri" w:cs="Calibri"/>
        </w:rPr>
        <w:t xml:space="preserve">22 and a Final Report by Friday, October 21, 2022. Grantees with delinquent reports will not be eligible to receive subsequent payments or awards in current or future grant cycles. All of the above-referenced reports must be completed and submitted to CAH </w:t>
      </w:r>
      <w:r>
        <w:rPr>
          <w:rFonts w:ascii="Calibri" w:eastAsia="Calibri" w:hAnsi="Calibri" w:cs="Calibri"/>
        </w:rPr>
        <w:t xml:space="preserve">through its online portal. Grantees may access the Interim and Final Report forms through the </w:t>
      </w:r>
      <w:hyperlink r:id="rId31">
        <w:r>
          <w:rPr>
            <w:rFonts w:ascii="Calibri" w:eastAsia="Calibri" w:hAnsi="Calibri" w:cs="Calibri"/>
            <w:color w:val="1155CC"/>
            <w:u w:val="single"/>
          </w:rPr>
          <w:t>Managing Grant Awards</w:t>
        </w:r>
      </w:hyperlink>
      <w:r>
        <w:rPr>
          <w:rFonts w:ascii="Calibri" w:eastAsia="Calibri" w:hAnsi="Calibri" w:cs="Calibri"/>
        </w:rPr>
        <w:t xml:space="preserve"> page on CAH’s website.</w:t>
      </w:r>
    </w:p>
    <w:p w:rsidR="00B10930" w:rsidRDefault="00B10930">
      <w:pPr>
        <w:rPr>
          <w:rFonts w:ascii="Calibri" w:eastAsia="Calibri" w:hAnsi="Calibri" w:cs="Calibri"/>
          <w:b/>
        </w:rPr>
      </w:pPr>
    </w:p>
    <w:p w:rsidR="00B10930" w:rsidRDefault="008C103E">
      <w:pPr>
        <w:rPr>
          <w:rFonts w:ascii="Calibri" w:eastAsia="Calibri" w:hAnsi="Calibri" w:cs="Calibri"/>
        </w:rPr>
      </w:pPr>
      <w:r>
        <w:rPr>
          <w:rFonts w:ascii="Calibri" w:eastAsia="Calibri" w:hAnsi="Calibri" w:cs="Calibri"/>
          <w:b/>
        </w:rPr>
        <w:t>Grant Management and Rescindment</w:t>
      </w:r>
      <w:r>
        <w:rPr>
          <w:rFonts w:ascii="Calibri" w:eastAsia="Calibri" w:hAnsi="Calibri" w:cs="Calibri"/>
        </w:rPr>
        <w:br/>
        <w:t>Grantee agrees t</w:t>
      </w:r>
      <w:r>
        <w:rPr>
          <w:rFonts w:ascii="Calibri" w:eastAsia="Calibri" w:hAnsi="Calibri" w:cs="Calibri"/>
        </w:rPr>
        <w:t>hat it will include a CAH logo and a credit line in all of its grant-related announcements and promotional materials and that it will make its best efforts to publicly credit CAH’s support for the project in all related public events.</w:t>
      </w:r>
    </w:p>
    <w:p w:rsidR="00B10930" w:rsidRDefault="00B10930">
      <w:pPr>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rPr>
        <w:t>CAH has the right to</w:t>
      </w:r>
      <w:r>
        <w:rPr>
          <w:rFonts w:ascii="Calibri" w:eastAsia="Calibri" w:hAnsi="Calibri" w:cs="Calibri"/>
        </w:rPr>
        <w:t xml:space="preserve"> withhold, reduce or rescind a grant award according to the terms and provisions of the grant agreement or if the grantee exercises any of the following:</w:t>
      </w:r>
    </w:p>
    <w:p w:rsidR="00B10930" w:rsidRDefault="008C103E">
      <w:pPr>
        <w:numPr>
          <w:ilvl w:val="0"/>
          <w:numId w:val="23"/>
        </w:numPr>
        <w:rPr>
          <w:rFonts w:ascii="Calibri" w:eastAsia="Calibri" w:hAnsi="Calibri" w:cs="Calibri"/>
        </w:rPr>
      </w:pPr>
      <w:r>
        <w:rPr>
          <w:rFonts w:ascii="Calibri" w:eastAsia="Calibri" w:hAnsi="Calibri" w:cs="Calibri"/>
        </w:rPr>
        <w:t>Fails to meet deadlines for grant reports;</w:t>
      </w:r>
    </w:p>
    <w:p w:rsidR="00B10930" w:rsidRDefault="008C103E">
      <w:pPr>
        <w:numPr>
          <w:ilvl w:val="0"/>
          <w:numId w:val="23"/>
        </w:numPr>
        <w:rPr>
          <w:rFonts w:ascii="Calibri" w:eastAsia="Calibri" w:hAnsi="Calibri" w:cs="Calibri"/>
        </w:rPr>
      </w:pPr>
      <w:r>
        <w:rPr>
          <w:rFonts w:ascii="Calibri" w:eastAsia="Calibri" w:hAnsi="Calibri" w:cs="Calibri"/>
        </w:rPr>
        <w:t xml:space="preserve">Fails to notify CAH of changes in project collaborators or </w:t>
      </w:r>
      <w:r>
        <w:rPr>
          <w:rFonts w:ascii="Calibri" w:eastAsia="Calibri" w:hAnsi="Calibri" w:cs="Calibri"/>
        </w:rPr>
        <w:t>other significant management changes or changes in the project scope without advance approval;</w:t>
      </w:r>
    </w:p>
    <w:p w:rsidR="00B10930" w:rsidRDefault="008C103E">
      <w:pPr>
        <w:numPr>
          <w:ilvl w:val="0"/>
          <w:numId w:val="23"/>
        </w:numPr>
        <w:rPr>
          <w:rFonts w:ascii="Calibri" w:eastAsia="Calibri" w:hAnsi="Calibri" w:cs="Calibri"/>
        </w:rPr>
      </w:pPr>
      <w:r>
        <w:rPr>
          <w:rFonts w:ascii="Calibri" w:eastAsia="Calibri" w:hAnsi="Calibri" w:cs="Calibri"/>
        </w:rPr>
        <w:lastRenderedPageBreak/>
        <w:t>Refuses to provide access for monitoring;</w:t>
      </w:r>
    </w:p>
    <w:p w:rsidR="00B10930" w:rsidRDefault="008C103E">
      <w:pPr>
        <w:numPr>
          <w:ilvl w:val="0"/>
          <w:numId w:val="23"/>
        </w:numPr>
        <w:rPr>
          <w:rFonts w:ascii="Calibri" w:eastAsia="Calibri" w:hAnsi="Calibri" w:cs="Calibri"/>
        </w:rPr>
      </w:pPr>
      <w:r>
        <w:rPr>
          <w:rFonts w:ascii="Calibri" w:eastAsia="Calibri" w:hAnsi="Calibri" w:cs="Calibri"/>
        </w:rPr>
        <w:t>Fails to comply with the terms of the grant award contract requirements;</w:t>
      </w:r>
    </w:p>
    <w:p w:rsidR="00B10930" w:rsidRDefault="008C103E">
      <w:pPr>
        <w:numPr>
          <w:ilvl w:val="0"/>
          <w:numId w:val="23"/>
        </w:numPr>
        <w:rPr>
          <w:rFonts w:ascii="Calibri" w:eastAsia="Calibri" w:hAnsi="Calibri" w:cs="Calibri"/>
        </w:rPr>
      </w:pPr>
      <w:r>
        <w:rPr>
          <w:rFonts w:ascii="Calibri" w:eastAsia="Calibri" w:hAnsi="Calibri" w:cs="Calibri"/>
        </w:rPr>
        <w:t>Fails to demonstrate adequate financial management and oversight of the project; and/or</w:t>
      </w:r>
    </w:p>
    <w:p w:rsidR="00B10930" w:rsidRDefault="008C103E">
      <w:pPr>
        <w:numPr>
          <w:ilvl w:val="0"/>
          <w:numId w:val="23"/>
        </w:numPr>
        <w:rPr>
          <w:rFonts w:ascii="Calibri" w:eastAsia="Calibri" w:hAnsi="Calibri" w:cs="Calibri"/>
        </w:rPr>
      </w:pPr>
      <w:r>
        <w:rPr>
          <w:rFonts w:ascii="Calibri" w:eastAsia="Calibri" w:hAnsi="Calibri" w:cs="Calibri"/>
        </w:rPr>
        <w:t xml:space="preserve">Fails to properly publicly credit CAH’s support of the organization’s scope of work. </w:t>
      </w:r>
    </w:p>
    <w:p w:rsidR="00B10930" w:rsidRDefault="00B10930">
      <w:pPr>
        <w:ind w:left="720"/>
        <w:rPr>
          <w:rFonts w:ascii="Calibri" w:eastAsia="Calibri" w:hAnsi="Calibri" w:cs="Calibri"/>
        </w:rPr>
      </w:pPr>
    </w:p>
    <w:p w:rsidR="00B10930" w:rsidRDefault="008C103E">
      <w:pPr>
        <w:rPr>
          <w:rFonts w:ascii="Calibri" w:eastAsia="Calibri" w:hAnsi="Calibri" w:cs="Calibri"/>
          <w:b/>
        </w:rPr>
      </w:pPr>
      <w:r>
        <w:rPr>
          <w:rFonts w:ascii="Calibri" w:eastAsia="Calibri" w:hAnsi="Calibri" w:cs="Calibri"/>
          <w:b/>
        </w:rPr>
        <w:t>Citywide Clean Hands (CCH)</w:t>
      </w:r>
    </w:p>
    <w:p w:rsidR="00B10930" w:rsidRDefault="008C103E">
      <w:pPr>
        <w:spacing w:line="240" w:lineRule="auto"/>
        <w:rPr>
          <w:rFonts w:ascii="Calibri" w:eastAsia="Calibri" w:hAnsi="Calibri" w:cs="Calibri"/>
          <w:color w:val="000000"/>
        </w:rPr>
      </w:pPr>
      <w:r>
        <w:rPr>
          <w:rFonts w:ascii="Calibri" w:eastAsia="Calibri" w:hAnsi="Calibri" w:cs="Calibri"/>
          <w:b/>
          <w:color w:val="000000"/>
        </w:rPr>
        <w:t>All applicants must obtain a clean hands certification</w:t>
      </w:r>
      <w:r>
        <w:rPr>
          <w:rFonts w:ascii="Calibri" w:eastAsia="Calibri" w:hAnsi="Calibri" w:cs="Calibri"/>
          <w:b/>
          <w:color w:val="000000"/>
        </w:rPr>
        <w:t>, in order to receive a grant award from CAH. This certification is required before any related grant disbursement may be made.</w:t>
      </w:r>
      <w:r>
        <w:rPr>
          <w:rFonts w:ascii="Calibri" w:eastAsia="Calibri" w:hAnsi="Calibri" w:cs="Calibri"/>
          <w:color w:val="000000"/>
        </w:rPr>
        <w:t xml:space="preserve"> Certification may be obtained by registering with the DC Office of Tax and Revenue using the following link: </w:t>
      </w:r>
      <w:hyperlink r:id="rId32" w:anchor="3">
        <w:r>
          <w:rPr>
            <w:rFonts w:ascii="Calibri" w:eastAsia="Calibri" w:hAnsi="Calibri" w:cs="Calibri"/>
            <w:color w:val="1155CC"/>
            <w:u w:val="single"/>
          </w:rPr>
          <w:t>My Tax DC</w:t>
        </w:r>
      </w:hyperlink>
      <w:r>
        <w:rPr>
          <w:rFonts w:ascii="Calibri" w:eastAsia="Calibri" w:hAnsi="Calibri" w:cs="Calibri"/>
          <w:color w:val="000000"/>
        </w:rPr>
        <w:t xml:space="preserve">. </w:t>
      </w:r>
    </w:p>
    <w:p w:rsidR="00B10930" w:rsidRDefault="00B10930">
      <w:pPr>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b/>
        </w:rPr>
        <w:t>Legal Compliance</w:t>
      </w:r>
      <w:r>
        <w:rPr>
          <w:rFonts w:ascii="Calibri" w:eastAsia="Calibri" w:hAnsi="Calibri" w:cs="Calibri"/>
        </w:rPr>
        <w:br/>
        <w:t>Federal and District of Columbia law requires all grant applicants to comply with all applicable laws and regulations that regard non-discrimination. The list of those laws and regulations includ</w:t>
      </w:r>
      <w:r>
        <w:rPr>
          <w:rFonts w:ascii="Calibri" w:eastAsia="Calibri" w:hAnsi="Calibri" w:cs="Calibri"/>
        </w:rPr>
        <w:t>e: Title VI of the Civil Rights Act of 1964 (which provides that grant recipients must take adequate steps to ensure that people with limited English proficiency receive the language assistance necessary to afford them meaningful access to grant-related pr</w:t>
      </w:r>
      <w:r>
        <w:rPr>
          <w:rFonts w:ascii="Calibri" w:eastAsia="Calibri" w:hAnsi="Calibri" w:cs="Calibri"/>
        </w:rPr>
        <w:t>ograms, activities and services); Title VII of the Civil Rights Act of 1964 (P.L. 88-352) (which prohibits discrimination on the basis of race, color, or national origin); Title IX of the Education Amendments of 1972, as amended (20 U.S.C. Sections 1681-16</w:t>
      </w:r>
      <w:r>
        <w:rPr>
          <w:rFonts w:ascii="Calibri" w:eastAsia="Calibri" w:hAnsi="Calibri" w:cs="Calibri"/>
        </w:rPr>
        <w:t>86) (which prohibits discrimination on the basis of sex); Section 504 of the Rehabilitation Act of 1973, as amended (29 U.S.C. Section 794); the DC Human Rights Act of 1977; and the Americans with Disabilities Act of 1990 (42 U.S.C. §§12101 - 12213) (which</w:t>
      </w:r>
      <w:r>
        <w:rPr>
          <w:rFonts w:ascii="Calibri" w:eastAsia="Calibri" w:hAnsi="Calibri" w:cs="Calibri"/>
        </w:rPr>
        <w:t xml:space="preserve"> prohibits discrimination on the basis of disabilities).</w:t>
      </w:r>
    </w:p>
    <w:p w:rsidR="00B10930" w:rsidRDefault="00B10930">
      <w:pPr>
        <w:rPr>
          <w:rFonts w:ascii="Calibri" w:eastAsia="Calibri" w:hAnsi="Calibri" w:cs="Calibri"/>
        </w:rPr>
      </w:pPr>
    </w:p>
    <w:p w:rsidR="00B10930" w:rsidRDefault="008C103E">
      <w:pPr>
        <w:rPr>
          <w:rFonts w:ascii="Calibri" w:eastAsia="Calibri" w:hAnsi="Calibri" w:cs="Calibri"/>
          <w:b/>
        </w:rPr>
      </w:pPr>
      <w:r>
        <w:rPr>
          <w:rFonts w:ascii="Calibri" w:eastAsia="Calibri" w:hAnsi="Calibri" w:cs="Calibri"/>
          <w:b/>
        </w:rPr>
        <w:t>Americans with Disabilities Act</w:t>
      </w:r>
    </w:p>
    <w:p w:rsidR="00B10930" w:rsidRDefault="008C103E">
      <w:pPr>
        <w:rPr>
          <w:rFonts w:ascii="Calibri" w:eastAsia="Calibri" w:hAnsi="Calibri" w:cs="Calibri"/>
        </w:rPr>
      </w:pPr>
      <w:r>
        <w:rPr>
          <w:rFonts w:ascii="Calibri" w:eastAsia="Calibri" w:hAnsi="Calibri" w:cs="Calibri"/>
        </w:rPr>
        <w:t>CAH is committed to ensuring that all grant recipients comply with the Americans with Disabilities Act (ADA) of 1990. The ADA provides civil rights protection to individuals with disabilities in the areas of employment, services rendered by state and local</w:t>
      </w:r>
      <w:r>
        <w:rPr>
          <w:rFonts w:ascii="Calibri" w:eastAsia="Calibri" w:hAnsi="Calibri" w:cs="Calibri"/>
        </w:rPr>
        <w:t xml:space="preserve"> government, places of public accommodation, transportation and telecommunication services. Organizations funded by CAH must make reasonable accommodations to ensure that people with disabilities have equal physical and communications access, as defined by</w:t>
      </w:r>
      <w:r>
        <w:rPr>
          <w:rFonts w:ascii="Calibri" w:eastAsia="Calibri" w:hAnsi="Calibri" w:cs="Calibri"/>
        </w:rPr>
        <w:t xml:space="preserve"> federal law. </w:t>
      </w:r>
      <w:r>
        <w:rPr>
          <w:rFonts w:ascii="Calibri" w:eastAsia="Calibri" w:hAnsi="Calibri" w:cs="Calibri"/>
        </w:rPr>
        <w:br/>
      </w:r>
    </w:p>
    <w:p w:rsidR="00B10930" w:rsidRDefault="008C103E">
      <w:pPr>
        <w:rPr>
          <w:rFonts w:ascii="Calibri" w:eastAsia="Calibri" w:hAnsi="Calibri" w:cs="Calibri"/>
        </w:rPr>
      </w:pPr>
      <w:r>
        <w:rPr>
          <w:rFonts w:ascii="Calibri" w:eastAsia="Calibri" w:hAnsi="Calibri" w:cs="Calibri"/>
        </w:rPr>
        <w:t xml:space="preserve">An organization applying for funding from CAH must include, in its grant application, a response to the information request set forth in the I.D.E.A. section of its grant application, by providing the following information: </w:t>
      </w:r>
    </w:p>
    <w:p w:rsidR="00B10930" w:rsidRDefault="00B10930">
      <w:pPr>
        <w:rPr>
          <w:rFonts w:ascii="Calibri" w:eastAsia="Calibri" w:hAnsi="Calibri" w:cs="Calibri"/>
        </w:rPr>
      </w:pPr>
    </w:p>
    <w:p w:rsidR="00B10930" w:rsidRDefault="008C103E">
      <w:pPr>
        <w:numPr>
          <w:ilvl w:val="0"/>
          <w:numId w:val="3"/>
        </w:numPr>
        <w:tabs>
          <w:tab w:val="left" w:pos="360"/>
        </w:tabs>
        <w:rPr>
          <w:rFonts w:ascii="Calibri" w:eastAsia="Calibri" w:hAnsi="Calibri" w:cs="Calibri"/>
        </w:rPr>
      </w:pPr>
      <w:r>
        <w:rPr>
          <w:rFonts w:ascii="Calibri" w:eastAsia="Calibri" w:hAnsi="Calibri" w:cs="Calibri"/>
        </w:rPr>
        <w:t>The process fo</w:t>
      </w:r>
      <w:r>
        <w:rPr>
          <w:rFonts w:ascii="Calibri" w:eastAsia="Calibri" w:hAnsi="Calibri" w:cs="Calibri"/>
        </w:rPr>
        <w:t>r formulating plans to increase its diversity, access, inclusion, and ultimately overall equity for its staff, board, and audiences.</w:t>
      </w:r>
    </w:p>
    <w:p w:rsidR="00B10930" w:rsidRDefault="008C103E">
      <w:pPr>
        <w:numPr>
          <w:ilvl w:val="0"/>
          <w:numId w:val="3"/>
        </w:numPr>
        <w:tabs>
          <w:tab w:val="left" w:pos="360"/>
        </w:tabs>
        <w:rPr>
          <w:rFonts w:ascii="Calibri" w:eastAsia="Calibri" w:hAnsi="Calibri" w:cs="Calibri"/>
        </w:rPr>
      </w:pPr>
      <w:r>
        <w:rPr>
          <w:rFonts w:ascii="Calibri" w:eastAsia="Calibri" w:hAnsi="Calibri" w:cs="Calibri"/>
        </w:rPr>
        <w:t>The process for formulating accessibility plans (e.g. creating an accessibility advisory committee, board and staff disabil</w:t>
      </w:r>
      <w:r>
        <w:rPr>
          <w:rFonts w:ascii="Calibri" w:eastAsia="Calibri" w:hAnsi="Calibri" w:cs="Calibri"/>
        </w:rPr>
        <w:t xml:space="preserve">ity-rights training, budgeting for reasonable accommodation requests, etc.). </w:t>
      </w:r>
    </w:p>
    <w:p w:rsidR="00B10930" w:rsidRDefault="008C103E">
      <w:pPr>
        <w:numPr>
          <w:ilvl w:val="0"/>
          <w:numId w:val="3"/>
        </w:numPr>
        <w:tabs>
          <w:tab w:val="left" w:pos="360"/>
        </w:tabs>
        <w:rPr>
          <w:rFonts w:ascii="Calibri" w:eastAsia="Calibri" w:hAnsi="Calibri" w:cs="Calibri"/>
        </w:rPr>
      </w:pPr>
      <w:r>
        <w:rPr>
          <w:rFonts w:ascii="Calibri" w:eastAsia="Calibri" w:hAnsi="Calibri" w:cs="Calibri"/>
        </w:rPr>
        <w:t xml:space="preserve">The current progress/status of an organization’s physical accessibility. If the location is not barrier-free, include in the grant application a plan for project/program modification that ensures access in a barrier-free environment, when needed. </w:t>
      </w:r>
    </w:p>
    <w:p w:rsidR="00B10930" w:rsidRDefault="008C103E">
      <w:pPr>
        <w:numPr>
          <w:ilvl w:val="0"/>
          <w:numId w:val="3"/>
        </w:numPr>
        <w:tabs>
          <w:tab w:val="left" w:pos="360"/>
        </w:tabs>
        <w:rPr>
          <w:rFonts w:ascii="Calibri" w:eastAsia="Calibri" w:hAnsi="Calibri" w:cs="Calibri"/>
        </w:rPr>
      </w:pPr>
      <w:r>
        <w:rPr>
          <w:rFonts w:ascii="Calibri" w:eastAsia="Calibri" w:hAnsi="Calibri" w:cs="Calibri"/>
        </w:rPr>
        <w:lastRenderedPageBreak/>
        <w:t>The curr</w:t>
      </w:r>
      <w:r>
        <w:rPr>
          <w:rFonts w:ascii="Calibri" w:eastAsia="Calibri" w:hAnsi="Calibri" w:cs="Calibri"/>
        </w:rPr>
        <w:t>ent progress/status of the organization’s accessibility in presenting activities – communications access (e.g. TDD, large print or Braille materials, audio description or assistive listening devices, interpreted performances, etc.) and marketing/advertisin</w:t>
      </w:r>
      <w:r>
        <w:rPr>
          <w:rFonts w:ascii="Calibri" w:eastAsia="Calibri" w:hAnsi="Calibri" w:cs="Calibri"/>
        </w:rPr>
        <w:t xml:space="preserve">g. </w:t>
      </w:r>
    </w:p>
    <w:p w:rsidR="00B10930" w:rsidRDefault="00B10930">
      <w:pPr>
        <w:tabs>
          <w:tab w:val="left" w:pos="360"/>
        </w:tabs>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b/>
        </w:rPr>
        <w:t xml:space="preserve">Credit/Acknowledgment </w:t>
      </w:r>
      <w:r>
        <w:rPr>
          <w:rFonts w:ascii="Calibri" w:eastAsia="Calibri" w:hAnsi="Calibri" w:cs="Calibri"/>
          <w:b/>
        </w:rPr>
        <w:br/>
      </w:r>
      <w:r>
        <w:rPr>
          <w:rFonts w:ascii="Calibri" w:eastAsia="Calibri" w:hAnsi="Calibri" w:cs="Calibri"/>
        </w:rPr>
        <w:t>Grant recipient agrees that it will include a CAH logo or a credit line in all of its grant-related announcements and promotional materials and that it will make its best efforts to publicly credit CAH support in any and every p</w:t>
      </w:r>
      <w:r>
        <w:rPr>
          <w:rFonts w:ascii="Calibri" w:eastAsia="Calibri" w:hAnsi="Calibri" w:cs="Calibri"/>
        </w:rPr>
        <w:t xml:space="preserve">ublic event that is held and that is related to CAH’s funding of programs and activities. </w:t>
      </w:r>
      <w:r>
        <w:rPr>
          <w:rFonts w:ascii="Calibri" w:eastAsia="Calibri" w:hAnsi="Calibri" w:cs="Calibri"/>
        </w:rPr>
        <w:br/>
      </w:r>
    </w:p>
    <w:p w:rsidR="00B10930" w:rsidRDefault="008C103E">
      <w:pPr>
        <w:pStyle w:val="Heading1"/>
        <w:rPr>
          <w:rFonts w:ascii="Calibri" w:eastAsia="Calibri" w:hAnsi="Calibri" w:cs="Calibri"/>
        </w:rPr>
      </w:pPr>
      <w:bookmarkStart w:id="36" w:name="_heading=h.147n2zr" w:colFirst="0" w:colLast="0"/>
      <w:bookmarkEnd w:id="36"/>
      <w:r>
        <w:rPr>
          <w:rFonts w:ascii="Calibri" w:eastAsia="Calibri" w:hAnsi="Calibri" w:cs="Calibri"/>
        </w:rPr>
        <w:t>RISK MANAGEMENT AND PERFORMANCE MONITORING</w:t>
      </w:r>
    </w:p>
    <w:p w:rsidR="00B10930" w:rsidRDefault="00B10930">
      <w:pPr>
        <w:pBdr>
          <w:top w:val="nil"/>
          <w:left w:val="nil"/>
          <w:bottom w:val="nil"/>
          <w:right w:val="nil"/>
          <w:between w:val="nil"/>
        </w:pBdr>
        <w:spacing w:line="240" w:lineRule="auto"/>
        <w:jc w:val="both"/>
        <w:rPr>
          <w:rFonts w:ascii="Calibri" w:eastAsia="Calibri" w:hAnsi="Calibri" w:cs="Calibri"/>
          <w:color w:val="000000"/>
        </w:rPr>
      </w:pPr>
    </w:p>
    <w:p w:rsidR="00B10930" w:rsidRDefault="008C103E">
      <w:pPr>
        <w:pBdr>
          <w:top w:val="nil"/>
          <w:left w:val="nil"/>
          <w:bottom w:val="nil"/>
          <w:right w:val="nil"/>
          <w:between w:val="nil"/>
        </w:pBdr>
        <w:spacing w:line="240" w:lineRule="auto"/>
        <w:jc w:val="both"/>
        <w:rPr>
          <w:rFonts w:ascii="Calibri" w:eastAsia="Calibri" w:hAnsi="Calibri" w:cs="Calibri"/>
          <w:color w:val="000000"/>
          <w:highlight w:val="white"/>
        </w:rPr>
      </w:pPr>
      <w:r>
        <w:rPr>
          <w:rFonts w:ascii="Calibri" w:eastAsia="Calibri" w:hAnsi="Calibri" w:cs="Calibri"/>
          <w:color w:val="000000"/>
        </w:rPr>
        <w:t xml:space="preserve">All grant recipients are subject to risk assessments and monitoring requirements, as outlined in the District’s </w:t>
      </w:r>
      <w:hyperlink r:id="rId33">
        <w:r>
          <w:rPr>
            <w:rFonts w:ascii="Calibri" w:eastAsia="Calibri" w:hAnsi="Calibri" w:cs="Calibri"/>
            <w:color w:val="0000FF"/>
            <w:u w:val="single"/>
          </w:rPr>
          <w:t>Citywide Grants Manual and Sourcebook</w:t>
        </w:r>
      </w:hyperlink>
      <w:r>
        <w:rPr>
          <w:rFonts w:ascii="Calibri" w:eastAsia="Calibri" w:hAnsi="Calibri" w:cs="Calibri"/>
          <w:color w:val="000000"/>
        </w:rPr>
        <w:t xml:space="preserve"> (which is primarily managed by the District’s Office of Partnerships and Grant Services (OPGS)). CAH has established </w:t>
      </w:r>
      <w:r>
        <w:rPr>
          <w:rFonts w:ascii="Calibri" w:eastAsia="Calibri" w:hAnsi="Calibri" w:cs="Calibri"/>
          <w:color w:val="000000"/>
          <w:highlight w:val="white"/>
        </w:rPr>
        <w:t>standards for grant recipients</w:t>
      </w:r>
      <w:r>
        <w:rPr>
          <w:rFonts w:ascii="Calibri" w:eastAsia="Calibri" w:hAnsi="Calibri" w:cs="Calibri"/>
          <w:color w:val="000000"/>
          <w:highlight w:val="white"/>
        </w:rPr>
        <w:t xml:space="preserve"> to ensure compliance with risk assessment monitoring, and those standards are discussed in greater detail in the applicants’ grant agreements with CAH.</w:t>
      </w:r>
    </w:p>
    <w:p w:rsidR="00B10930" w:rsidRDefault="00B10930">
      <w:pPr>
        <w:pBdr>
          <w:top w:val="nil"/>
          <w:left w:val="nil"/>
          <w:bottom w:val="nil"/>
          <w:right w:val="nil"/>
          <w:between w:val="nil"/>
        </w:pBdr>
        <w:tabs>
          <w:tab w:val="left" w:pos="1755"/>
        </w:tabs>
        <w:spacing w:line="240" w:lineRule="auto"/>
        <w:jc w:val="both"/>
        <w:rPr>
          <w:rFonts w:ascii="Calibri" w:eastAsia="Calibri" w:hAnsi="Calibri" w:cs="Calibri"/>
          <w:color w:val="000000"/>
          <w:highlight w:val="cyan"/>
        </w:rPr>
      </w:pPr>
    </w:p>
    <w:p w:rsidR="00B10930" w:rsidRDefault="008C103E">
      <w:p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Activities funded by CAH will be monitored by its staff, to assure compliance with all applicable District of Columbia’s statutes, regulations, orders and other requirements. This monitoring process may include site visits, evaluation of allowable costs, a</w:t>
      </w:r>
      <w:r>
        <w:rPr>
          <w:rFonts w:ascii="Calibri" w:eastAsia="Calibri" w:hAnsi="Calibri" w:cs="Calibri"/>
          <w:color w:val="000000"/>
        </w:rPr>
        <w:t>ssessment of efforts to meet projected grant applicant benchmarks, providing proof of expenditures, etc.</w:t>
      </w:r>
    </w:p>
    <w:p w:rsidR="00B10930" w:rsidRDefault="00B10930">
      <w:pPr>
        <w:pBdr>
          <w:top w:val="nil"/>
          <w:left w:val="nil"/>
          <w:bottom w:val="nil"/>
          <w:right w:val="nil"/>
          <w:between w:val="nil"/>
        </w:pBdr>
        <w:spacing w:line="240" w:lineRule="auto"/>
        <w:jc w:val="both"/>
        <w:rPr>
          <w:rFonts w:ascii="Calibri" w:eastAsia="Calibri" w:hAnsi="Calibri" w:cs="Calibri"/>
          <w:color w:val="000000"/>
          <w:highlight w:val="white"/>
        </w:rPr>
      </w:pPr>
    </w:p>
    <w:p w:rsidR="00B10930" w:rsidRDefault="008C103E">
      <w:p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All grant recipients are responsible for reporting their respective grant award(s) as income on federal and local tax returns (in accordance with appl</w:t>
      </w:r>
      <w:r>
        <w:rPr>
          <w:rFonts w:ascii="Calibri" w:eastAsia="Calibri" w:hAnsi="Calibri" w:cs="Calibri"/>
          <w:color w:val="000000"/>
        </w:rPr>
        <w:t>icable law) and are strongly encouraged to consult with a tax professional and the United States Internal Revenue Service.</w:t>
      </w:r>
    </w:p>
    <w:p w:rsidR="00B10930" w:rsidRDefault="00B10930">
      <w:pPr>
        <w:rPr>
          <w:rFonts w:ascii="Calibri" w:eastAsia="Calibri" w:hAnsi="Calibri" w:cs="Calibri"/>
        </w:rPr>
      </w:pPr>
    </w:p>
    <w:p w:rsidR="00B10930" w:rsidRDefault="008C103E">
      <w:pPr>
        <w:pStyle w:val="Heading1"/>
        <w:rPr>
          <w:rFonts w:ascii="Calibri" w:eastAsia="Calibri" w:hAnsi="Calibri" w:cs="Calibri"/>
        </w:rPr>
      </w:pPr>
      <w:bookmarkStart w:id="37" w:name="_heading=h.3o7alnk" w:colFirst="0" w:colLast="0"/>
      <w:bookmarkEnd w:id="37"/>
      <w:r>
        <w:rPr>
          <w:rFonts w:ascii="Calibri" w:eastAsia="Calibri" w:hAnsi="Calibri" w:cs="Calibri"/>
        </w:rPr>
        <w:t>CONTACT INFORMATION</w:t>
      </w:r>
    </w:p>
    <w:p w:rsidR="00B10930" w:rsidRDefault="00B10930">
      <w:pPr>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rPr>
        <w:t>More information regarding CAH’s grant programs, and clarification about related accessibility requirements, wo</w:t>
      </w:r>
      <w:r>
        <w:rPr>
          <w:rFonts w:ascii="Calibri" w:eastAsia="Calibri" w:hAnsi="Calibri" w:cs="Calibri"/>
        </w:rPr>
        <w:t xml:space="preserve">rk sample submissions and grant making processes can be found in CAH’s </w:t>
      </w:r>
      <w:hyperlink r:id="rId34">
        <w:r>
          <w:rPr>
            <w:rFonts w:ascii="Calibri" w:eastAsia="Calibri" w:hAnsi="Calibri" w:cs="Calibri"/>
            <w:color w:val="0000FF"/>
            <w:u w:val="single"/>
          </w:rPr>
          <w:t>Guide to Grants</w:t>
        </w:r>
      </w:hyperlink>
      <w:r>
        <w:rPr>
          <w:rFonts w:ascii="Calibri" w:eastAsia="Calibri" w:hAnsi="Calibri" w:cs="Calibri"/>
        </w:rPr>
        <w:t>. Specific questions about the General Operating Support Grant can be referred to one of the following CAH staff mem</w:t>
      </w:r>
      <w:r>
        <w:rPr>
          <w:rFonts w:ascii="Calibri" w:eastAsia="Calibri" w:hAnsi="Calibri" w:cs="Calibri"/>
        </w:rPr>
        <w:t>bers:</w:t>
      </w:r>
    </w:p>
    <w:p w:rsidR="00B10930" w:rsidRDefault="00B10930">
      <w:pPr>
        <w:rPr>
          <w:rFonts w:ascii="Calibri" w:eastAsia="Calibri" w:hAnsi="Calibri" w:cs="Calibri"/>
        </w:rPr>
      </w:pPr>
    </w:p>
    <w:p w:rsidR="00B10930" w:rsidRDefault="008C103E">
      <w:pPr>
        <w:rPr>
          <w:rFonts w:ascii="Calibri" w:eastAsia="Calibri" w:hAnsi="Calibri" w:cs="Calibri"/>
          <w:u w:val="single"/>
        </w:rPr>
      </w:pPr>
      <w:r>
        <w:rPr>
          <w:rFonts w:ascii="Calibri" w:eastAsia="Calibri" w:hAnsi="Calibri" w:cs="Calibri"/>
        </w:rPr>
        <w:t xml:space="preserve">David Markey | </w:t>
      </w:r>
      <w:hyperlink r:id="rId35">
        <w:r>
          <w:rPr>
            <w:rFonts w:ascii="Calibri" w:eastAsia="Calibri" w:hAnsi="Calibri" w:cs="Calibri"/>
            <w:color w:val="0000FF"/>
            <w:u w:val="single"/>
          </w:rPr>
          <w:t>David.markey@dc.gov</w:t>
        </w:r>
      </w:hyperlink>
      <w:r>
        <w:rPr>
          <w:rFonts w:ascii="Calibri" w:eastAsia="Calibri" w:hAnsi="Calibri" w:cs="Calibri"/>
        </w:rPr>
        <w:t xml:space="preserve"> </w:t>
      </w:r>
    </w:p>
    <w:p w:rsidR="00B10930" w:rsidRDefault="008C103E">
      <w:pPr>
        <w:rPr>
          <w:rFonts w:ascii="Calibri" w:eastAsia="Calibri" w:hAnsi="Calibri" w:cs="Calibri"/>
        </w:rPr>
      </w:pPr>
      <w:r>
        <w:rPr>
          <w:rFonts w:ascii="Calibri" w:eastAsia="Calibri" w:hAnsi="Calibri" w:cs="Calibri"/>
        </w:rPr>
        <w:t xml:space="preserve">Kamanzi Kalisa | </w:t>
      </w:r>
      <w:hyperlink r:id="rId36">
        <w:r>
          <w:rPr>
            <w:rFonts w:ascii="Calibri" w:eastAsia="Calibri" w:hAnsi="Calibri" w:cs="Calibri"/>
            <w:color w:val="0000FF"/>
            <w:u w:val="single"/>
          </w:rPr>
          <w:t>Kamanzi.kalisa@dc.gov</w:t>
        </w:r>
      </w:hyperlink>
    </w:p>
    <w:p w:rsidR="00B10930" w:rsidRDefault="008C103E">
      <w:pPr>
        <w:rPr>
          <w:rFonts w:ascii="Calibri" w:eastAsia="Calibri" w:hAnsi="Calibri" w:cs="Calibri"/>
        </w:rPr>
      </w:pPr>
      <w:r>
        <w:rPr>
          <w:rFonts w:ascii="Calibri" w:eastAsia="Calibri" w:hAnsi="Calibri" w:cs="Calibri"/>
        </w:rPr>
        <w:t xml:space="preserve">Travis Marcus | </w:t>
      </w:r>
      <w:hyperlink r:id="rId37">
        <w:r>
          <w:rPr>
            <w:rFonts w:ascii="Calibri" w:eastAsia="Calibri" w:hAnsi="Calibri" w:cs="Calibri"/>
            <w:color w:val="0000FF"/>
            <w:u w:val="single"/>
          </w:rPr>
          <w:t>Travis.marcus@dc.gov</w:t>
        </w:r>
      </w:hyperlink>
    </w:p>
    <w:p w:rsidR="00B10930" w:rsidRDefault="00B10930">
      <w:pPr>
        <w:rPr>
          <w:rFonts w:ascii="Calibri" w:eastAsia="Calibri" w:hAnsi="Calibri" w:cs="Calibri"/>
        </w:rPr>
      </w:pPr>
    </w:p>
    <w:p w:rsidR="00B10930" w:rsidRDefault="00B10930">
      <w:pPr>
        <w:pStyle w:val="Title"/>
        <w:pBdr>
          <w:top w:val="nil"/>
          <w:left w:val="nil"/>
          <w:bottom w:val="nil"/>
          <w:right w:val="nil"/>
          <w:between w:val="nil"/>
        </w:pBdr>
        <w:spacing w:line="240" w:lineRule="auto"/>
        <w:rPr>
          <w:rFonts w:ascii="Calibri" w:eastAsia="Calibri" w:hAnsi="Calibri" w:cs="Calibri"/>
        </w:rPr>
      </w:pPr>
      <w:bookmarkStart w:id="38" w:name="_heading=h.3fwokq0" w:colFirst="0" w:colLast="0"/>
      <w:bookmarkEnd w:id="38"/>
    </w:p>
    <w:p w:rsidR="00B10930" w:rsidRDefault="008C103E">
      <w:pPr>
        <w:pStyle w:val="Title"/>
        <w:pBdr>
          <w:top w:val="nil"/>
          <w:left w:val="nil"/>
          <w:bottom w:val="nil"/>
          <w:right w:val="nil"/>
          <w:between w:val="nil"/>
        </w:pBdr>
        <w:spacing w:line="240" w:lineRule="auto"/>
        <w:rPr>
          <w:rFonts w:ascii="Calibri" w:eastAsia="Calibri" w:hAnsi="Calibri" w:cs="Calibri"/>
        </w:rPr>
      </w:pPr>
      <w:bookmarkStart w:id="39" w:name="_heading=h.1v1yuxt" w:colFirst="0" w:colLast="0"/>
      <w:bookmarkEnd w:id="39"/>
      <w:r>
        <w:rPr>
          <w:rFonts w:ascii="Calibri" w:eastAsia="Calibri" w:hAnsi="Calibri" w:cs="Calibri"/>
        </w:rPr>
        <w:t>FY 2022 GENERAL OPERATING SUPPORT GRANT PROGRAM</w:t>
      </w:r>
    </w:p>
    <w:p w:rsidR="00B10930" w:rsidRDefault="008C103E">
      <w:pPr>
        <w:pStyle w:val="Title"/>
        <w:pBdr>
          <w:top w:val="nil"/>
          <w:left w:val="nil"/>
          <w:bottom w:val="nil"/>
          <w:right w:val="nil"/>
          <w:between w:val="nil"/>
        </w:pBdr>
        <w:spacing w:line="240" w:lineRule="auto"/>
        <w:rPr>
          <w:rFonts w:ascii="Calibri" w:eastAsia="Calibri" w:hAnsi="Calibri" w:cs="Calibri"/>
        </w:rPr>
      </w:pPr>
      <w:bookmarkStart w:id="40" w:name="_heading=h.1ihe2flyd36q" w:colFirst="0" w:colLast="0"/>
      <w:bookmarkEnd w:id="40"/>
      <w:r>
        <w:rPr>
          <w:rFonts w:ascii="Calibri" w:eastAsia="Calibri" w:hAnsi="Calibri" w:cs="Calibri"/>
        </w:rPr>
        <w:t>REQUEST FOR APPLICATIONS</w:t>
      </w:r>
    </w:p>
    <w:p w:rsidR="00B10930" w:rsidRDefault="00B10930">
      <w:pPr>
        <w:pStyle w:val="Title"/>
        <w:pBdr>
          <w:top w:val="nil"/>
          <w:left w:val="nil"/>
          <w:bottom w:val="nil"/>
          <w:right w:val="nil"/>
          <w:between w:val="nil"/>
        </w:pBdr>
        <w:spacing w:line="240" w:lineRule="auto"/>
        <w:rPr>
          <w:rFonts w:ascii="Calibri" w:eastAsia="Calibri" w:hAnsi="Calibri" w:cs="Calibri"/>
        </w:rPr>
      </w:pPr>
      <w:bookmarkStart w:id="41" w:name="_heading=h.ijdb4ofeqpeg" w:colFirst="0" w:colLast="0"/>
      <w:bookmarkEnd w:id="41"/>
    </w:p>
    <w:p w:rsidR="00B10930" w:rsidRDefault="008C103E">
      <w:pPr>
        <w:pStyle w:val="Title"/>
        <w:pBdr>
          <w:top w:val="nil"/>
          <w:left w:val="nil"/>
          <w:bottom w:val="nil"/>
          <w:right w:val="nil"/>
          <w:between w:val="nil"/>
        </w:pBdr>
        <w:spacing w:line="240" w:lineRule="auto"/>
        <w:rPr>
          <w:rFonts w:ascii="Calibri" w:eastAsia="Calibri" w:hAnsi="Calibri" w:cs="Calibri"/>
          <w:sz w:val="24"/>
          <w:szCs w:val="24"/>
        </w:rPr>
      </w:pPr>
      <w:bookmarkStart w:id="42" w:name="_heading=h.vupzfqh5o6i3" w:colFirst="0" w:colLast="0"/>
      <w:bookmarkEnd w:id="42"/>
      <w:r>
        <w:rPr>
          <w:rFonts w:ascii="Calibri" w:eastAsia="Calibri" w:hAnsi="Calibri" w:cs="Calibri"/>
          <w:sz w:val="24"/>
          <w:szCs w:val="24"/>
        </w:rPr>
        <w:t>REVIEW CRITERIA</w:t>
      </w:r>
    </w:p>
    <w:p w:rsidR="00B10930" w:rsidRDefault="00B10930">
      <w:pPr>
        <w:pStyle w:val="Title"/>
        <w:pBdr>
          <w:top w:val="nil"/>
          <w:left w:val="nil"/>
          <w:bottom w:val="nil"/>
          <w:right w:val="nil"/>
          <w:between w:val="nil"/>
        </w:pBdr>
        <w:spacing w:line="240" w:lineRule="auto"/>
        <w:rPr>
          <w:rFonts w:ascii="Calibri" w:eastAsia="Calibri" w:hAnsi="Calibri" w:cs="Calibri"/>
        </w:rPr>
      </w:pPr>
      <w:bookmarkStart w:id="43" w:name="_heading=h.1k36e4lrv4w1" w:colFirst="0" w:colLast="0"/>
      <w:bookmarkEnd w:id="43"/>
    </w:p>
    <w:p w:rsidR="00B10930" w:rsidRDefault="008C103E">
      <w:pPr>
        <w:pStyle w:val="Title"/>
        <w:spacing w:line="240" w:lineRule="auto"/>
        <w:jc w:val="left"/>
        <w:rPr>
          <w:rFonts w:ascii="Calibri" w:eastAsia="Calibri" w:hAnsi="Calibri" w:cs="Calibri"/>
          <w:sz w:val="24"/>
          <w:szCs w:val="24"/>
          <w:u w:val="single"/>
        </w:rPr>
      </w:pPr>
      <w:bookmarkStart w:id="44" w:name="_heading=h.z1a7wgo9jbs0" w:colFirst="0" w:colLast="0"/>
      <w:bookmarkEnd w:id="44"/>
      <w:r>
        <w:rPr>
          <w:rFonts w:ascii="Calibri" w:eastAsia="Calibri" w:hAnsi="Calibri" w:cs="Calibri"/>
          <w:sz w:val="24"/>
          <w:szCs w:val="24"/>
          <w:u w:val="single"/>
        </w:rPr>
        <w:t>District Impact and Engagement (30%)</w:t>
      </w:r>
    </w:p>
    <w:p w:rsidR="00B10930" w:rsidRDefault="008C103E">
      <w:pPr>
        <w:pStyle w:val="Title"/>
        <w:numPr>
          <w:ilvl w:val="0"/>
          <w:numId w:val="2"/>
        </w:numPr>
        <w:spacing w:line="240" w:lineRule="auto"/>
        <w:jc w:val="left"/>
        <w:rPr>
          <w:rFonts w:ascii="Calibri" w:eastAsia="Calibri" w:hAnsi="Calibri" w:cs="Calibri"/>
          <w:b w:val="0"/>
          <w:sz w:val="22"/>
          <w:szCs w:val="22"/>
        </w:rPr>
      </w:pPr>
      <w:bookmarkStart w:id="45" w:name="_heading=h.wh55efn72rt1" w:colFirst="0" w:colLast="0"/>
      <w:bookmarkEnd w:id="45"/>
      <w:r>
        <w:rPr>
          <w:rFonts w:ascii="Calibri" w:eastAsia="Calibri" w:hAnsi="Calibri" w:cs="Calibri"/>
          <w:b w:val="0"/>
          <w:sz w:val="22"/>
          <w:szCs w:val="22"/>
        </w:rPr>
        <w:t xml:space="preserve">The organization demonstrates that DC residents are its core audience for its programming and services (10%); </w:t>
      </w:r>
    </w:p>
    <w:p w:rsidR="00B10930" w:rsidRDefault="008C103E">
      <w:pPr>
        <w:pStyle w:val="Title"/>
        <w:numPr>
          <w:ilvl w:val="0"/>
          <w:numId w:val="2"/>
        </w:numPr>
        <w:spacing w:line="240" w:lineRule="auto"/>
        <w:jc w:val="left"/>
        <w:rPr>
          <w:rFonts w:ascii="Calibri" w:eastAsia="Calibri" w:hAnsi="Calibri" w:cs="Calibri"/>
          <w:b w:val="0"/>
          <w:sz w:val="22"/>
          <w:szCs w:val="22"/>
        </w:rPr>
      </w:pPr>
      <w:bookmarkStart w:id="46" w:name="_heading=h.ujj8d4l0wz0l" w:colFirst="0" w:colLast="0"/>
      <w:bookmarkEnd w:id="46"/>
      <w:r>
        <w:rPr>
          <w:rFonts w:ascii="Calibri" w:eastAsia="Calibri" w:hAnsi="Calibri" w:cs="Calibri"/>
          <w:b w:val="0"/>
          <w:sz w:val="22"/>
          <w:szCs w:val="22"/>
        </w:rPr>
        <w:t>The organization demonstrates a commitment to hiring DC-resident arts and humanities professionals to deliver its programming and services (10%);</w:t>
      </w:r>
      <w:r>
        <w:rPr>
          <w:rFonts w:ascii="Calibri" w:eastAsia="Calibri" w:hAnsi="Calibri" w:cs="Calibri"/>
          <w:b w:val="0"/>
          <w:sz w:val="22"/>
          <w:szCs w:val="22"/>
        </w:rPr>
        <w:t xml:space="preserve"> and</w:t>
      </w:r>
    </w:p>
    <w:p w:rsidR="00B10930" w:rsidRDefault="008C103E">
      <w:pPr>
        <w:pStyle w:val="Title"/>
        <w:numPr>
          <w:ilvl w:val="0"/>
          <w:numId w:val="2"/>
        </w:numPr>
        <w:spacing w:line="240" w:lineRule="auto"/>
        <w:jc w:val="left"/>
        <w:rPr>
          <w:rFonts w:ascii="Calibri" w:eastAsia="Calibri" w:hAnsi="Calibri" w:cs="Calibri"/>
          <w:b w:val="0"/>
          <w:sz w:val="22"/>
          <w:szCs w:val="22"/>
        </w:rPr>
      </w:pPr>
      <w:bookmarkStart w:id="47" w:name="_heading=h.401gnqr6acyh" w:colFirst="0" w:colLast="0"/>
      <w:bookmarkEnd w:id="47"/>
      <w:r>
        <w:rPr>
          <w:rFonts w:ascii="Calibri" w:eastAsia="Calibri" w:hAnsi="Calibri" w:cs="Calibri"/>
          <w:b w:val="0"/>
          <w:sz w:val="22"/>
          <w:szCs w:val="22"/>
        </w:rPr>
        <w:t>The organization includes evaluation strategies to determine organizational impact and details changes implemented to ensure continued and future growth (10%).</w:t>
      </w:r>
    </w:p>
    <w:p w:rsidR="00B10930" w:rsidRDefault="00B10930">
      <w:pPr>
        <w:pStyle w:val="Title"/>
        <w:spacing w:line="240" w:lineRule="auto"/>
        <w:jc w:val="left"/>
        <w:rPr>
          <w:rFonts w:ascii="Calibri" w:eastAsia="Calibri" w:hAnsi="Calibri" w:cs="Calibri"/>
          <w:sz w:val="22"/>
          <w:szCs w:val="22"/>
        </w:rPr>
      </w:pPr>
      <w:bookmarkStart w:id="48" w:name="_heading=h.pq8nn83v0k3" w:colFirst="0" w:colLast="0"/>
      <w:bookmarkEnd w:id="48"/>
    </w:p>
    <w:p w:rsidR="00B10930" w:rsidRDefault="008C103E">
      <w:pPr>
        <w:pStyle w:val="Title"/>
        <w:spacing w:line="240" w:lineRule="auto"/>
        <w:jc w:val="left"/>
        <w:rPr>
          <w:rFonts w:ascii="Calibri" w:eastAsia="Calibri" w:hAnsi="Calibri" w:cs="Calibri"/>
          <w:sz w:val="24"/>
          <w:szCs w:val="24"/>
          <w:u w:val="single"/>
        </w:rPr>
      </w:pPr>
      <w:bookmarkStart w:id="49" w:name="_heading=h.he7i6jq18eqb" w:colFirst="0" w:colLast="0"/>
      <w:bookmarkEnd w:id="49"/>
      <w:r>
        <w:rPr>
          <w:rFonts w:ascii="Calibri" w:eastAsia="Calibri" w:hAnsi="Calibri" w:cs="Calibri"/>
          <w:sz w:val="24"/>
          <w:szCs w:val="24"/>
          <w:u w:val="single"/>
        </w:rPr>
        <w:t>Equity (30%)</w:t>
      </w:r>
    </w:p>
    <w:p w:rsidR="00B10930" w:rsidRDefault="008C103E">
      <w:pPr>
        <w:pStyle w:val="Title"/>
        <w:numPr>
          <w:ilvl w:val="0"/>
          <w:numId w:val="31"/>
        </w:numPr>
        <w:spacing w:line="240" w:lineRule="auto"/>
        <w:jc w:val="left"/>
        <w:rPr>
          <w:rFonts w:ascii="Calibri" w:eastAsia="Calibri" w:hAnsi="Calibri" w:cs="Calibri"/>
          <w:b w:val="0"/>
          <w:sz w:val="22"/>
          <w:szCs w:val="22"/>
        </w:rPr>
      </w:pPr>
      <w:bookmarkStart w:id="50" w:name="_heading=h.c71ixkdywwkn" w:colFirst="0" w:colLast="0"/>
      <w:bookmarkEnd w:id="50"/>
      <w:r>
        <w:rPr>
          <w:rFonts w:ascii="Calibri" w:eastAsia="Calibri" w:hAnsi="Calibri" w:cs="Calibri"/>
          <w:sz w:val="22"/>
          <w:szCs w:val="22"/>
        </w:rPr>
        <w:t xml:space="preserve">Inclusion: </w:t>
      </w:r>
      <w:r>
        <w:rPr>
          <w:rFonts w:ascii="Calibri" w:eastAsia="Calibri" w:hAnsi="Calibri" w:cs="Calibri"/>
          <w:b w:val="0"/>
          <w:sz w:val="22"/>
          <w:szCs w:val="22"/>
        </w:rPr>
        <w:t>The organization provides a detailed plan with measurable goals fo</w:t>
      </w:r>
      <w:r>
        <w:rPr>
          <w:rFonts w:ascii="Calibri" w:eastAsia="Calibri" w:hAnsi="Calibri" w:cs="Calibri"/>
          <w:b w:val="0"/>
          <w:sz w:val="22"/>
          <w:szCs w:val="22"/>
        </w:rPr>
        <w:t>r the creation and sustainability of a welcoming and racially inclusive environment for its audiences, participants, staff, and board (10%);</w:t>
      </w:r>
    </w:p>
    <w:p w:rsidR="00B10930" w:rsidRDefault="008C103E">
      <w:pPr>
        <w:pStyle w:val="Title"/>
        <w:numPr>
          <w:ilvl w:val="0"/>
          <w:numId w:val="31"/>
        </w:numPr>
        <w:spacing w:line="240" w:lineRule="auto"/>
        <w:jc w:val="left"/>
        <w:rPr>
          <w:rFonts w:ascii="Calibri" w:eastAsia="Calibri" w:hAnsi="Calibri" w:cs="Calibri"/>
          <w:b w:val="0"/>
          <w:sz w:val="22"/>
          <w:szCs w:val="22"/>
        </w:rPr>
      </w:pPr>
      <w:bookmarkStart w:id="51" w:name="_heading=h.zaap8kntavku" w:colFirst="0" w:colLast="0"/>
      <w:bookmarkEnd w:id="51"/>
      <w:r>
        <w:rPr>
          <w:rFonts w:ascii="Calibri" w:eastAsia="Calibri" w:hAnsi="Calibri" w:cs="Calibri"/>
          <w:sz w:val="22"/>
          <w:szCs w:val="22"/>
        </w:rPr>
        <w:t xml:space="preserve">Diversity: </w:t>
      </w:r>
      <w:r>
        <w:rPr>
          <w:rFonts w:ascii="Calibri" w:eastAsia="Calibri" w:hAnsi="Calibri" w:cs="Calibri"/>
          <w:b w:val="0"/>
          <w:sz w:val="22"/>
          <w:szCs w:val="22"/>
        </w:rPr>
        <w:t>The organization provides a detailed plan with measurable goals for the creation and sustainability of a racially diverse environment that is rich and meaningful for its audiences, participants, staff, and board (10%); and</w:t>
      </w:r>
    </w:p>
    <w:p w:rsidR="00B10930" w:rsidRDefault="008C103E">
      <w:pPr>
        <w:pStyle w:val="Title"/>
        <w:numPr>
          <w:ilvl w:val="0"/>
          <w:numId w:val="31"/>
        </w:numPr>
        <w:spacing w:line="240" w:lineRule="auto"/>
        <w:jc w:val="left"/>
        <w:rPr>
          <w:rFonts w:ascii="Calibri" w:eastAsia="Calibri" w:hAnsi="Calibri" w:cs="Calibri"/>
          <w:b w:val="0"/>
          <w:sz w:val="22"/>
          <w:szCs w:val="22"/>
        </w:rPr>
      </w:pPr>
      <w:bookmarkStart w:id="52" w:name="_heading=h.k80ci59phlvz" w:colFirst="0" w:colLast="0"/>
      <w:bookmarkEnd w:id="52"/>
      <w:r>
        <w:rPr>
          <w:rFonts w:ascii="Calibri" w:eastAsia="Calibri" w:hAnsi="Calibri" w:cs="Calibri"/>
          <w:sz w:val="22"/>
          <w:szCs w:val="22"/>
        </w:rPr>
        <w:t xml:space="preserve">Access: </w:t>
      </w:r>
      <w:r>
        <w:rPr>
          <w:rFonts w:ascii="Calibri" w:eastAsia="Calibri" w:hAnsi="Calibri" w:cs="Calibri"/>
          <w:b w:val="0"/>
          <w:sz w:val="22"/>
          <w:szCs w:val="22"/>
        </w:rPr>
        <w:t>The organization provides</w:t>
      </w:r>
      <w:r>
        <w:rPr>
          <w:rFonts w:ascii="Calibri" w:eastAsia="Calibri" w:hAnsi="Calibri" w:cs="Calibri"/>
          <w:b w:val="0"/>
          <w:sz w:val="22"/>
          <w:szCs w:val="22"/>
        </w:rPr>
        <w:t xml:space="preserve"> a detailed plan with measurable goals to ensure physical, geographic, cultural, racial, and financial access for audiences, participants, staff, and board (10%).</w:t>
      </w:r>
    </w:p>
    <w:p w:rsidR="00B10930" w:rsidRDefault="00B10930">
      <w:pPr>
        <w:pStyle w:val="Title"/>
        <w:spacing w:line="240" w:lineRule="auto"/>
        <w:jc w:val="left"/>
        <w:rPr>
          <w:rFonts w:ascii="Calibri" w:eastAsia="Calibri" w:hAnsi="Calibri" w:cs="Calibri"/>
          <w:sz w:val="22"/>
          <w:szCs w:val="22"/>
        </w:rPr>
      </w:pPr>
      <w:bookmarkStart w:id="53" w:name="_heading=h.1w3howhb7q6c" w:colFirst="0" w:colLast="0"/>
      <w:bookmarkEnd w:id="53"/>
    </w:p>
    <w:p w:rsidR="00B10930" w:rsidRDefault="008C103E">
      <w:pPr>
        <w:pStyle w:val="Title"/>
        <w:spacing w:line="240" w:lineRule="auto"/>
        <w:jc w:val="left"/>
        <w:rPr>
          <w:rFonts w:ascii="Calibri" w:eastAsia="Calibri" w:hAnsi="Calibri" w:cs="Calibri"/>
          <w:sz w:val="22"/>
          <w:szCs w:val="22"/>
        </w:rPr>
      </w:pPr>
      <w:bookmarkStart w:id="54" w:name="_heading=h.2n1td71ixgd1" w:colFirst="0" w:colLast="0"/>
      <w:bookmarkEnd w:id="54"/>
      <w:r>
        <w:rPr>
          <w:rFonts w:ascii="Calibri" w:eastAsia="Calibri" w:hAnsi="Calibri" w:cs="Calibri"/>
          <w:sz w:val="24"/>
          <w:szCs w:val="24"/>
          <w:u w:val="single"/>
        </w:rPr>
        <w:t>Organizational Management (25%)</w:t>
      </w:r>
      <w:r>
        <w:rPr>
          <w:rFonts w:ascii="Calibri" w:eastAsia="Calibri" w:hAnsi="Calibri" w:cs="Calibri"/>
          <w:sz w:val="22"/>
          <w:szCs w:val="22"/>
        </w:rPr>
        <w:t xml:space="preserve"> </w:t>
      </w:r>
    </w:p>
    <w:p w:rsidR="00B10930" w:rsidRDefault="008C103E">
      <w:pPr>
        <w:pStyle w:val="Title"/>
        <w:numPr>
          <w:ilvl w:val="0"/>
          <w:numId w:val="17"/>
        </w:numPr>
        <w:spacing w:line="240" w:lineRule="auto"/>
        <w:jc w:val="left"/>
        <w:rPr>
          <w:rFonts w:ascii="Calibri" w:eastAsia="Calibri" w:hAnsi="Calibri" w:cs="Calibri"/>
          <w:b w:val="0"/>
          <w:sz w:val="22"/>
          <w:szCs w:val="22"/>
        </w:rPr>
      </w:pPr>
      <w:bookmarkStart w:id="55" w:name="_heading=h.pdzyufo0dh7k" w:colFirst="0" w:colLast="0"/>
      <w:bookmarkEnd w:id="55"/>
      <w:r>
        <w:rPr>
          <w:rFonts w:ascii="Calibri" w:eastAsia="Calibri" w:hAnsi="Calibri" w:cs="Calibri"/>
          <w:b w:val="0"/>
          <w:sz w:val="22"/>
          <w:szCs w:val="22"/>
        </w:rPr>
        <w:t>The organization demonstrates the appropriate oversight, fi</w:t>
      </w:r>
      <w:r>
        <w:rPr>
          <w:rFonts w:ascii="Calibri" w:eastAsia="Calibri" w:hAnsi="Calibri" w:cs="Calibri"/>
          <w:b w:val="0"/>
          <w:sz w:val="22"/>
          <w:szCs w:val="22"/>
        </w:rPr>
        <w:t>nancial controls, and governance to deliver its services and programming (12.5%); and</w:t>
      </w:r>
    </w:p>
    <w:p w:rsidR="00B10930" w:rsidRDefault="008C103E">
      <w:pPr>
        <w:pStyle w:val="Title"/>
        <w:numPr>
          <w:ilvl w:val="0"/>
          <w:numId w:val="17"/>
        </w:numPr>
        <w:spacing w:line="240" w:lineRule="auto"/>
        <w:jc w:val="left"/>
        <w:rPr>
          <w:rFonts w:ascii="Calibri" w:eastAsia="Calibri" w:hAnsi="Calibri" w:cs="Calibri"/>
          <w:b w:val="0"/>
          <w:sz w:val="22"/>
          <w:szCs w:val="22"/>
        </w:rPr>
      </w:pPr>
      <w:bookmarkStart w:id="56" w:name="_heading=h.dtzj74yoeqme" w:colFirst="0" w:colLast="0"/>
      <w:bookmarkEnd w:id="56"/>
      <w:r>
        <w:rPr>
          <w:rFonts w:ascii="Calibri" w:eastAsia="Calibri" w:hAnsi="Calibri" w:cs="Calibri"/>
          <w:b w:val="0"/>
          <w:sz w:val="22"/>
          <w:szCs w:val="22"/>
        </w:rPr>
        <w:t xml:space="preserve">The organization has the necessary expertise and personnel in place to deliver its services and programming (12.5%). </w:t>
      </w:r>
    </w:p>
    <w:p w:rsidR="00B10930" w:rsidRDefault="00B10930">
      <w:pPr>
        <w:pStyle w:val="Title"/>
        <w:spacing w:line="240" w:lineRule="auto"/>
        <w:jc w:val="left"/>
        <w:rPr>
          <w:rFonts w:ascii="Calibri" w:eastAsia="Calibri" w:hAnsi="Calibri" w:cs="Calibri"/>
          <w:sz w:val="22"/>
          <w:szCs w:val="22"/>
        </w:rPr>
      </w:pPr>
      <w:bookmarkStart w:id="57" w:name="_heading=h.o47um6rkvf1f" w:colFirst="0" w:colLast="0"/>
      <w:bookmarkEnd w:id="57"/>
    </w:p>
    <w:p w:rsidR="00B10930" w:rsidRDefault="008C103E">
      <w:pPr>
        <w:pStyle w:val="Title"/>
        <w:spacing w:line="240" w:lineRule="auto"/>
        <w:jc w:val="left"/>
        <w:rPr>
          <w:rFonts w:ascii="Calibri" w:eastAsia="Calibri" w:hAnsi="Calibri" w:cs="Calibri"/>
          <w:sz w:val="24"/>
          <w:szCs w:val="24"/>
          <w:u w:val="single"/>
        </w:rPr>
      </w:pPr>
      <w:bookmarkStart w:id="58" w:name="_heading=h.r2ae5dcsnei0" w:colFirst="0" w:colLast="0"/>
      <w:bookmarkEnd w:id="58"/>
      <w:r>
        <w:rPr>
          <w:rFonts w:ascii="Calibri" w:eastAsia="Calibri" w:hAnsi="Calibri" w:cs="Calibri"/>
          <w:sz w:val="24"/>
          <w:szCs w:val="24"/>
          <w:u w:val="single"/>
        </w:rPr>
        <w:t>Arts, Humanities, and Arts Education Content (15%)</w:t>
      </w:r>
    </w:p>
    <w:p w:rsidR="00B10930" w:rsidRDefault="008C103E">
      <w:pPr>
        <w:pStyle w:val="Title"/>
        <w:numPr>
          <w:ilvl w:val="0"/>
          <w:numId w:val="7"/>
        </w:numPr>
        <w:spacing w:line="240" w:lineRule="auto"/>
        <w:jc w:val="left"/>
        <w:rPr>
          <w:rFonts w:ascii="Calibri" w:eastAsia="Calibri" w:hAnsi="Calibri" w:cs="Calibri"/>
          <w:b w:val="0"/>
          <w:sz w:val="22"/>
          <w:szCs w:val="22"/>
        </w:rPr>
      </w:pPr>
      <w:bookmarkStart w:id="59" w:name="_heading=h.477lzcgffzgl" w:colFirst="0" w:colLast="0"/>
      <w:bookmarkEnd w:id="59"/>
      <w:r>
        <w:rPr>
          <w:rFonts w:ascii="Calibri" w:eastAsia="Calibri" w:hAnsi="Calibri" w:cs="Calibri"/>
          <w:b w:val="0"/>
          <w:sz w:val="22"/>
          <w:szCs w:val="22"/>
        </w:rPr>
        <w:t>The organization’s mission in the arts and humanities is supported by the work samples and support materials provided (5%);</w:t>
      </w:r>
    </w:p>
    <w:p w:rsidR="00B10930" w:rsidRDefault="008C103E">
      <w:pPr>
        <w:pStyle w:val="Title"/>
        <w:numPr>
          <w:ilvl w:val="0"/>
          <w:numId w:val="7"/>
        </w:numPr>
        <w:spacing w:line="240" w:lineRule="auto"/>
        <w:jc w:val="left"/>
        <w:rPr>
          <w:rFonts w:ascii="Calibri" w:eastAsia="Calibri" w:hAnsi="Calibri" w:cs="Calibri"/>
          <w:b w:val="0"/>
          <w:sz w:val="22"/>
          <w:szCs w:val="22"/>
        </w:rPr>
      </w:pPr>
      <w:bookmarkStart w:id="60" w:name="_heading=h.ifb8mdzggdxb" w:colFirst="0" w:colLast="0"/>
      <w:bookmarkEnd w:id="60"/>
      <w:r>
        <w:rPr>
          <w:rFonts w:ascii="Calibri" w:eastAsia="Calibri" w:hAnsi="Calibri" w:cs="Calibri"/>
          <w:b w:val="0"/>
          <w:sz w:val="22"/>
          <w:szCs w:val="22"/>
        </w:rPr>
        <w:t>The organization’s work samples and support materials demonstrate their knowledge of, an</w:t>
      </w:r>
      <w:r w:rsidR="00320419">
        <w:rPr>
          <w:rFonts w:ascii="Calibri" w:eastAsia="Calibri" w:hAnsi="Calibri" w:cs="Calibri"/>
          <w:b w:val="0"/>
          <w:sz w:val="22"/>
          <w:szCs w:val="22"/>
        </w:rPr>
        <w:t>d skills in, their content area</w:t>
      </w:r>
      <w:r>
        <w:rPr>
          <w:rFonts w:ascii="Calibri" w:eastAsia="Calibri" w:hAnsi="Calibri" w:cs="Calibri"/>
          <w:b w:val="0"/>
          <w:sz w:val="22"/>
          <w:szCs w:val="22"/>
        </w:rPr>
        <w:t xml:space="preserve"> (5%); and</w:t>
      </w:r>
    </w:p>
    <w:p w:rsidR="00B10930" w:rsidRDefault="008C103E">
      <w:pPr>
        <w:pStyle w:val="Title"/>
        <w:numPr>
          <w:ilvl w:val="0"/>
          <w:numId w:val="7"/>
        </w:numPr>
        <w:spacing w:line="240" w:lineRule="auto"/>
        <w:jc w:val="left"/>
        <w:rPr>
          <w:rFonts w:ascii="Calibri" w:eastAsia="Calibri" w:hAnsi="Calibri" w:cs="Calibri"/>
          <w:b w:val="0"/>
          <w:sz w:val="22"/>
          <w:szCs w:val="22"/>
        </w:rPr>
      </w:pPr>
      <w:bookmarkStart w:id="61" w:name="_heading=h.a1hcca8iaq60" w:colFirst="0" w:colLast="0"/>
      <w:bookmarkEnd w:id="61"/>
      <w:r>
        <w:rPr>
          <w:rFonts w:ascii="Calibri" w:eastAsia="Calibri" w:hAnsi="Calibri" w:cs="Calibri"/>
          <w:b w:val="0"/>
          <w:sz w:val="22"/>
          <w:szCs w:val="22"/>
        </w:rPr>
        <w:t>The applicant uses personnel with demonstrated arts, humanities and/or arts education expertise to plan and implement their programming (5%).</w:t>
      </w:r>
    </w:p>
    <w:p w:rsidR="00B10930" w:rsidRDefault="00B10930">
      <w:pPr>
        <w:pStyle w:val="Title"/>
        <w:rPr>
          <w:rFonts w:ascii="Calibri" w:eastAsia="Calibri" w:hAnsi="Calibri" w:cs="Calibri"/>
        </w:rPr>
      </w:pPr>
      <w:bookmarkStart w:id="62" w:name="_heading=h.37m2jsg" w:colFirst="0" w:colLast="0"/>
      <w:bookmarkEnd w:id="62"/>
    </w:p>
    <w:p w:rsidR="00B10930" w:rsidRDefault="00B10930">
      <w:pPr>
        <w:pStyle w:val="Title"/>
        <w:rPr>
          <w:rFonts w:ascii="Calibri" w:eastAsia="Calibri" w:hAnsi="Calibri" w:cs="Calibri"/>
        </w:rPr>
      </w:pPr>
      <w:bookmarkStart w:id="63" w:name="_heading=h.z5m4rtobgdfc" w:colFirst="0" w:colLast="0"/>
      <w:bookmarkEnd w:id="63"/>
    </w:p>
    <w:p w:rsidR="00B10930" w:rsidRDefault="00B10930">
      <w:bookmarkStart w:id="64" w:name="_GoBack"/>
      <w:bookmarkEnd w:id="64"/>
    </w:p>
    <w:p w:rsidR="00B10930" w:rsidRDefault="00B10930">
      <w:pPr>
        <w:pStyle w:val="Title"/>
        <w:rPr>
          <w:rFonts w:ascii="Calibri" w:eastAsia="Calibri" w:hAnsi="Calibri" w:cs="Calibri"/>
        </w:rPr>
      </w:pPr>
      <w:bookmarkStart w:id="65" w:name="_heading=h.dl3vrvx7ah1d" w:colFirst="0" w:colLast="0"/>
      <w:bookmarkEnd w:id="65"/>
    </w:p>
    <w:p w:rsidR="00B10930" w:rsidRDefault="008C103E">
      <w:pPr>
        <w:pStyle w:val="Title"/>
        <w:rPr>
          <w:rFonts w:ascii="Calibri" w:eastAsia="Calibri" w:hAnsi="Calibri" w:cs="Calibri"/>
        </w:rPr>
      </w:pPr>
      <w:bookmarkStart w:id="66" w:name="_heading=h.x7m6xcokf9" w:colFirst="0" w:colLast="0"/>
      <w:bookmarkEnd w:id="66"/>
      <w:r>
        <w:rPr>
          <w:rFonts w:ascii="Calibri" w:eastAsia="Calibri" w:hAnsi="Calibri" w:cs="Calibri"/>
        </w:rPr>
        <w:t>FY 2022 GENERAL OPERATING SUPPORT GRANT PROGRAM</w:t>
      </w:r>
    </w:p>
    <w:p w:rsidR="00B10930" w:rsidRDefault="008C103E">
      <w:pPr>
        <w:pStyle w:val="Heading1"/>
        <w:rPr>
          <w:rFonts w:ascii="Calibri" w:eastAsia="Calibri" w:hAnsi="Calibri" w:cs="Calibri"/>
        </w:rPr>
      </w:pPr>
      <w:bookmarkStart w:id="67" w:name="_heading=h.1mrcu09" w:colFirst="0" w:colLast="0"/>
      <w:bookmarkEnd w:id="67"/>
      <w:r>
        <w:rPr>
          <w:rFonts w:ascii="Calibri" w:eastAsia="Calibri" w:hAnsi="Calibri" w:cs="Calibri"/>
        </w:rPr>
        <w:t>REQUEST FOR APPLICATIONS</w:t>
      </w:r>
    </w:p>
    <w:p w:rsidR="00B10930" w:rsidRDefault="00B10930">
      <w:pPr>
        <w:rPr>
          <w:rFonts w:ascii="Calibri" w:eastAsia="Calibri" w:hAnsi="Calibri" w:cs="Calibri"/>
        </w:rPr>
      </w:pPr>
    </w:p>
    <w:p w:rsidR="00B10930" w:rsidRDefault="008C103E">
      <w:pPr>
        <w:spacing w:line="240" w:lineRule="auto"/>
        <w:jc w:val="center"/>
        <w:rPr>
          <w:rFonts w:ascii="Calibri" w:eastAsia="Calibri" w:hAnsi="Calibri" w:cs="Calibri"/>
          <w:b/>
          <w:sz w:val="48"/>
          <w:szCs w:val="48"/>
        </w:rPr>
      </w:pPr>
      <w:bookmarkStart w:id="68" w:name="_heading=h.46r0co2" w:colFirst="0" w:colLast="0"/>
      <w:bookmarkEnd w:id="68"/>
      <w:r>
        <w:rPr>
          <w:rFonts w:ascii="Calibri" w:eastAsia="Calibri" w:hAnsi="Calibri" w:cs="Calibri"/>
          <w:b/>
          <w:color w:val="000000"/>
          <w:sz w:val="24"/>
          <w:szCs w:val="24"/>
        </w:rPr>
        <w:t>APPLICATION CHECKLIST</w:t>
      </w:r>
    </w:p>
    <w:p w:rsidR="00B10930" w:rsidRDefault="00B10930">
      <w:pPr>
        <w:spacing w:line="240" w:lineRule="auto"/>
        <w:rPr>
          <w:rFonts w:ascii="Calibri" w:eastAsia="Calibri" w:hAnsi="Calibri" w:cs="Calibri"/>
          <w:sz w:val="24"/>
          <w:szCs w:val="24"/>
        </w:rPr>
      </w:pPr>
    </w:p>
    <w:p w:rsidR="00B10930" w:rsidRDefault="008C103E">
      <w:pPr>
        <w:spacing w:after="200" w:line="240" w:lineRule="auto"/>
        <w:rPr>
          <w:rFonts w:ascii="Calibri" w:eastAsia="Calibri" w:hAnsi="Calibri" w:cs="Calibri"/>
          <w:sz w:val="24"/>
          <w:szCs w:val="24"/>
        </w:rPr>
      </w:pPr>
      <w:r>
        <w:rPr>
          <w:rFonts w:ascii="Calibri" w:eastAsia="Calibri" w:hAnsi="Calibri" w:cs="Calibri"/>
          <w:color w:val="000000"/>
        </w:rPr>
        <w:t>In order to submit an application:</w:t>
      </w:r>
    </w:p>
    <w:p w:rsidR="00B10930" w:rsidRDefault="008C103E">
      <w:pPr>
        <w:numPr>
          <w:ilvl w:val="0"/>
          <w:numId w:val="8"/>
        </w:numPr>
        <w:spacing w:after="200" w:line="240" w:lineRule="auto"/>
        <w:rPr>
          <w:rFonts w:ascii="Calibri" w:eastAsia="Calibri" w:hAnsi="Calibri" w:cs="Calibri"/>
          <w:color w:val="000000"/>
        </w:rPr>
      </w:pPr>
      <w:r>
        <w:rPr>
          <w:rFonts w:ascii="Calibri" w:eastAsia="Calibri" w:hAnsi="Calibri" w:cs="Calibri"/>
          <w:color w:val="000000"/>
        </w:rPr>
        <w:t>Ensure your organization meets all eligibility requirements listed in this request for applications; </w:t>
      </w:r>
    </w:p>
    <w:p w:rsidR="00B10930" w:rsidRDefault="008C103E">
      <w:pPr>
        <w:numPr>
          <w:ilvl w:val="0"/>
          <w:numId w:val="8"/>
        </w:numPr>
        <w:spacing w:after="200" w:line="240" w:lineRule="auto"/>
        <w:rPr>
          <w:rFonts w:ascii="Calibri" w:eastAsia="Calibri" w:hAnsi="Calibri" w:cs="Calibri"/>
          <w:color w:val="000000"/>
        </w:rPr>
      </w:pPr>
      <w:r>
        <w:rPr>
          <w:rFonts w:ascii="Calibri" w:eastAsia="Calibri" w:hAnsi="Calibri" w:cs="Calibri"/>
          <w:color w:val="000000"/>
        </w:rPr>
        <w:t>Complete all required questions in the online application; and</w:t>
      </w:r>
    </w:p>
    <w:p w:rsidR="00B10930" w:rsidRDefault="008C103E">
      <w:pPr>
        <w:numPr>
          <w:ilvl w:val="0"/>
          <w:numId w:val="8"/>
        </w:numPr>
        <w:spacing w:after="200" w:line="240" w:lineRule="auto"/>
        <w:rPr>
          <w:rFonts w:ascii="Calibri" w:eastAsia="Calibri" w:hAnsi="Calibri" w:cs="Calibri"/>
          <w:color w:val="000000"/>
        </w:rPr>
      </w:pPr>
      <w:r>
        <w:rPr>
          <w:rFonts w:ascii="Calibri" w:eastAsia="Calibri" w:hAnsi="Calibri" w:cs="Calibri"/>
          <w:color w:val="000000"/>
        </w:rPr>
        <w:t>Attach the following mandatory documents to the online a</w:t>
      </w:r>
      <w:r>
        <w:rPr>
          <w:rFonts w:ascii="Calibri" w:eastAsia="Calibri" w:hAnsi="Calibri" w:cs="Calibri"/>
          <w:color w:val="000000"/>
        </w:rPr>
        <w:t>pplication:</w:t>
      </w:r>
      <w:r>
        <w:rPr>
          <w:rFonts w:ascii="Calibri" w:eastAsia="Calibri" w:hAnsi="Calibri" w:cs="Calibri"/>
          <w:color w:val="000000"/>
        </w:rPr>
        <w:br/>
        <w:t xml:space="preserve">(forms available at </w:t>
      </w:r>
      <w:hyperlink r:id="rId38">
        <w:r>
          <w:rPr>
            <w:rFonts w:ascii="Calibri" w:eastAsia="Calibri" w:hAnsi="Calibri" w:cs="Calibri"/>
            <w:color w:val="1155CC"/>
            <w:u w:val="single"/>
          </w:rPr>
          <w:t>https://dcarts.dc.gov/page/managing-grant-awards</w:t>
        </w:r>
      </w:hyperlink>
      <w:r>
        <w:rPr>
          <w:rFonts w:ascii="Calibri" w:eastAsia="Calibri" w:hAnsi="Calibri" w:cs="Calibri"/>
          <w:color w:val="000000"/>
        </w:rPr>
        <w:t>)</w:t>
      </w:r>
    </w:p>
    <w:p w:rsidR="00B10930" w:rsidRDefault="008C103E">
      <w:pPr>
        <w:numPr>
          <w:ilvl w:val="1"/>
          <w:numId w:val="8"/>
        </w:numPr>
        <w:spacing w:line="240" w:lineRule="auto"/>
        <w:rPr>
          <w:rFonts w:ascii="Calibri" w:eastAsia="Calibri" w:hAnsi="Calibri" w:cs="Calibri"/>
          <w:color w:val="000000"/>
        </w:rPr>
      </w:pPr>
      <w:r>
        <w:rPr>
          <w:rFonts w:ascii="Calibri" w:eastAsia="Calibri" w:hAnsi="Calibri" w:cs="Calibri"/>
          <w:b/>
          <w:color w:val="000000"/>
        </w:rPr>
        <w:t xml:space="preserve">Balance Sheet </w:t>
      </w:r>
      <w:r>
        <w:rPr>
          <w:rFonts w:ascii="Calibri" w:eastAsia="Calibri" w:hAnsi="Calibri" w:cs="Calibri"/>
          <w:color w:val="000000"/>
        </w:rPr>
        <w:t>(from most recently completed fiscal year);</w:t>
      </w:r>
    </w:p>
    <w:p w:rsidR="00B10930" w:rsidRDefault="00B10930">
      <w:pPr>
        <w:spacing w:line="240" w:lineRule="auto"/>
        <w:ind w:left="1440"/>
        <w:rPr>
          <w:rFonts w:ascii="Calibri" w:eastAsia="Calibri" w:hAnsi="Calibri" w:cs="Calibri"/>
        </w:rPr>
      </w:pPr>
    </w:p>
    <w:p w:rsidR="00B10930" w:rsidRDefault="008C103E">
      <w:pPr>
        <w:numPr>
          <w:ilvl w:val="1"/>
          <w:numId w:val="8"/>
        </w:numPr>
        <w:spacing w:line="240" w:lineRule="auto"/>
        <w:rPr>
          <w:rFonts w:ascii="Calibri" w:eastAsia="Calibri" w:hAnsi="Calibri" w:cs="Calibri"/>
        </w:rPr>
      </w:pPr>
      <w:r>
        <w:rPr>
          <w:rFonts w:ascii="Calibri" w:eastAsia="Calibri" w:hAnsi="Calibri" w:cs="Calibri"/>
          <w:b/>
        </w:rPr>
        <w:t>Certificate of Clean Hands</w:t>
      </w:r>
      <w:r>
        <w:rPr>
          <w:rFonts w:ascii="Calibri" w:eastAsia="Calibri" w:hAnsi="Calibri" w:cs="Calibri"/>
        </w:rPr>
        <w:t xml:space="preserve"> (dated no more than </w:t>
      </w:r>
      <w:r>
        <w:rPr>
          <w:rFonts w:ascii="Calibri" w:eastAsia="Calibri" w:hAnsi="Calibri" w:cs="Calibri"/>
        </w:rPr>
        <w:t>30 days prior to the deadline);</w:t>
      </w:r>
    </w:p>
    <w:p w:rsidR="00B10930" w:rsidRDefault="00B10930">
      <w:pPr>
        <w:spacing w:line="240" w:lineRule="auto"/>
        <w:ind w:left="1440"/>
        <w:rPr>
          <w:rFonts w:ascii="Calibri" w:eastAsia="Calibri" w:hAnsi="Calibri" w:cs="Calibri"/>
        </w:rPr>
      </w:pPr>
    </w:p>
    <w:p w:rsidR="00B10930" w:rsidRDefault="008C103E">
      <w:pPr>
        <w:numPr>
          <w:ilvl w:val="1"/>
          <w:numId w:val="8"/>
        </w:numPr>
        <w:spacing w:line="240" w:lineRule="auto"/>
        <w:rPr>
          <w:rFonts w:ascii="Calibri" w:eastAsia="Calibri" w:hAnsi="Calibri" w:cs="Calibri"/>
        </w:rPr>
      </w:pPr>
      <w:r>
        <w:rPr>
          <w:rFonts w:ascii="Calibri" w:eastAsia="Calibri" w:hAnsi="Calibri" w:cs="Calibri"/>
          <w:b/>
        </w:rPr>
        <w:t>Certificate of Liability Insurance</w:t>
      </w:r>
      <w:r>
        <w:rPr>
          <w:rFonts w:ascii="Calibri" w:eastAsia="Calibri" w:hAnsi="Calibri" w:cs="Calibri"/>
        </w:rPr>
        <w:t xml:space="preserve"> (general coverage);</w:t>
      </w:r>
    </w:p>
    <w:p w:rsidR="00B10930" w:rsidRDefault="00B10930">
      <w:pPr>
        <w:spacing w:line="240" w:lineRule="auto"/>
        <w:ind w:left="1440"/>
        <w:rPr>
          <w:rFonts w:ascii="Calibri" w:eastAsia="Calibri" w:hAnsi="Calibri" w:cs="Calibri"/>
          <w:color w:val="000000"/>
        </w:rPr>
      </w:pPr>
    </w:p>
    <w:p w:rsidR="00B10930" w:rsidRDefault="008C103E">
      <w:pPr>
        <w:numPr>
          <w:ilvl w:val="1"/>
          <w:numId w:val="8"/>
        </w:numPr>
        <w:spacing w:line="240" w:lineRule="auto"/>
        <w:rPr>
          <w:rFonts w:ascii="Calibri" w:eastAsia="Calibri" w:hAnsi="Calibri" w:cs="Calibri"/>
          <w:color w:val="000000"/>
        </w:rPr>
      </w:pPr>
      <w:r>
        <w:rPr>
          <w:rFonts w:ascii="Calibri" w:eastAsia="Calibri" w:hAnsi="Calibri" w:cs="Calibri"/>
          <w:b/>
          <w:color w:val="000000"/>
        </w:rPr>
        <w:t xml:space="preserve">Current Organizational Budget </w:t>
      </w:r>
      <w:r>
        <w:rPr>
          <w:rFonts w:ascii="Calibri" w:eastAsia="Calibri" w:hAnsi="Calibri" w:cs="Calibri"/>
          <w:color w:val="000000"/>
        </w:rPr>
        <w:t>(approved by the organization’s Board of Directors);</w:t>
      </w:r>
    </w:p>
    <w:p w:rsidR="00B10930" w:rsidRDefault="00B10930">
      <w:pPr>
        <w:spacing w:line="240" w:lineRule="auto"/>
        <w:ind w:left="1440"/>
        <w:rPr>
          <w:rFonts w:ascii="Calibri" w:eastAsia="Calibri" w:hAnsi="Calibri" w:cs="Calibri"/>
        </w:rPr>
      </w:pPr>
    </w:p>
    <w:p w:rsidR="00B10930" w:rsidRDefault="008C103E">
      <w:pPr>
        <w:numPr>
          <w:ilvl w:val="1"/>
          <w:numId w:val="8"/>
        </w:numPr>
        <w:spacing w:line="240" w:lineRule="auto"/>
        <w:rPr>
          <w:rFonts w:ascii="Calibri" w:eastAsia="Calibri" w:hAnsi="Calibri" w:cs="Calibri"/>
        </w:rPr>
      </w:pPr>
      <w:r>
        <w:rPr>
          <w:rFonts w:ascii="Calibri" w:eastAsia="Calibri" w:hAnsi="Calibri" w:cs="Calibri"/>
          <w:b/>
        </w:rPr>
        <w:t xml:space="preserve">Federal and DC Funding Form </w:t>
      </w:r>
      <w:r>
        <w:rPr>
          <w:rFonts w:ascii="Calibri" w:eastAsia="Calibri" w:hAnsi="Calibri" w:cs="Calibri"/>
        </w:rPr>
        <w:t>(required of organizations applying to GOS: NCAC);</w:t>
      </w:r>
    </w:p>
    <w:p w:rsidR="00B10930" w:rsidRDefault="00B10930">
      <w:pPr>
        <w:ind w:left="720"/>
        <w:rPr>
          <w:rFonts w:ascii="Calibri" w:eastAsia="Calibri" w:hAnsi="Calibri" w:cs="Calibri"/>
          <w:color w:val="000000"/>
        </w:rPr>
      </w:pPr>
    </w:p>
    <w:p w:rsidR="00B10930" w:rsidRDefault="008C103E">
      <w:pPr>
        <w:numPr>
          <w:ilvl w:val="1"/>
          <w:numId w:val="8"/>
        </w:numPr>
        <w:spacing w:line="240" w:lineRule="auto"/>
        <w:rPr>
          <w:rFonts w:ascii="Calibri" w:eastAsia="Calibri" w:hAnsi="Calibri" w:cs="Calibri"/>
          <w:color w:val="000000"/>
        </w:rPr>
      </w:pPr>
      <w:r>
        <w:rPr>
          <w:rFonts w:ascii="Calibri" w:eastAsia="Calibri" w:hAnsi="Calibri" w:cs="Calibri"/>
          <w:b/>
          <w:color w:val="000000"/>
        </w:rPr>
        <w:t>IRS 501(c)(3) Letter of Determination;</w:t>
      </w:r>
    </w:p>
    <w:p w:rsidR="00B10930" w:rsidRDefault="00B10930">
      <w:pPr>
        <w:ind w:left="720"/>
        <w:rPr>
          <w:rFonts w:ascii="Calibri" w:eastAsia="Calibri" w:hAnsi="Calibri" w:cs="Calibri"/>
          <w:color w:val="000000"/>
        </w:rPr>
      </w:pPr>
    </w:p>
    <w:p w:rsidR="00B10930" w:rsidRDefault="008C103E">
      <w:pPr>
        <w:numPr>
          <w:ilvl w:val="1"/>
          <w:numId w:val="8"/>
        </w:numPr>
        <w:spacing w:line="240" w:lineRule="auto"/>
        <w:rPr>
          <w:rFonts w:ascii="Calibri" w:eastAsia="Calibri" w:hAnsi="Calibri" w:cs="Calibri"/>
          <w:color w:val="000000"/>
        </w:rPr>
      </w:pPr>
      <w:r>
        <w:rPr>
          <w:rFonts w:ascii="Calibri" w:eastAsia="Calibri" w:hAnsi="Calibri" w:cs="Calibri"/>
          <w:b/>
          <w:color w:val="000000"/>
        </w:rPr>
        <w:t>IRS Form 990</w:t>
      </w:r>
      <w:r>
        <w:rPr>
          <w:rFonts w:ascii="Calibri" w:eastAsia="Calibri" w:hAnsi="Calibri" w:cs="Calibri"/>
          <w:color w:val="000000"/>
        </w:rPr>
        <w:t xml:space="preserve"> (most-recently submitted);</w:t>
      </w:r>
    </w:p>
    <w:p w:rsidR="00B10930" w:rsidRDefault="00B10930">
      <w:pPr>
        <w:spacing w:line="240" w:lineRule="auto"/>
        <w:ind w:left="1440"/>
        <w:rPr>
          <w:rFonts w:ascii="Calibri" w:eastAsia="Calibri" w:hAnsi="Calibri" w:cs="Calibri"/>
          <w:color w:val="000000"/>
        </w:rPr>
      </w:pPr>
    </w:p>
    <w:p w:rsidR="00B10930" w:rsidRDefault="008C103E">
      <w:pPr>
        <w:numPr>
          <w:ilvl w:val="1"/>
          <w:numId w:val="8"/>
        </w:numPr>
        <w:spacing w:line="240" w:lineRule="auto"/>
        <w:rPr>
          <w:rFonts w:ascii="Calibri" w:eastAsia="Calibri" w:hAnsi="Calibri" w:cs="Calibri"/>
          <w:color w:val="000000"/>
        </w:rPr>
      </w:pPr>
      <w:r>
        <w:rPr>
          <w:rFonts w:ascii="Calibri" w:eastAsia="Calibri" w:hAnsi="Calibri" w:cs="Calibri"/>
          <w:b/>
          <w:color w:val="000000"/>
        </w:rPr>
        <w:t>IRS Form W-9</w:t>
      </w:r>
      <w:r>
        <w:rPr>
          <w:rFonts w:ascii="Calibri" w:eastAsia="Calibri" w:hAnsi="Calibri" w:cs="Calibri"/>
          <w:color w:val="000000"/>
        </w:rPr>
        <w:t xml:space="preserve"> </w:t>
      </w:r>
      <w:r>
        <w:rPr>
          <w:rFonts w:ascii="Calibri" w:eastAsia="Calibri" w:hAnsi="Calibri" w:cs="Calibri"/>
          <w:color w:val="000000"/>
        </w:rPr>
        <w:br/>
      </w:r>
      <w:r>
        <w:rPr>
          <w:rFonts w:ascii="Calibri" w:eastAsia="Calibri" w:hAnsi="Calibri" w:cs="Calibri"/>
          <w:color w:val="000000"/>
        </w:rPr>
        <w:t xml:space="preserve">Note: Post office boxes are prohibited. The organization’s address MUST match the address in the grants portal, the address on file in the DC Government’s PASS system, and address registered in the DC Vendor Portal. Only the October 2018 version of the W9 </w:t>
      </w:r>
      <w:r>
        <w:rPr>
          <w:rFonts w:ascii="Calibri" w:eastAsia="Calibri" w:hAnsi="Calibri" w:cs="Calibri"/>
          <w:color w:val="000000"/>
        </w:rPr>
        <w:t>form may be used and the form must be dated at the time of application submission;</w:t>
      </w:r>
    </w:p>
    <w:p w:rsidR="00B10930" w:rsidRDefault="00B10930">
      <w:pPr>
        <w:spacing w:line="240" w:lineRule="auto"/>
        <w:ind w:left="1440"/>
        <w:rPr>
          <w:rFonts w:ascii="Calibri" w:eastAsia="Calibri" w:hAnsi="Calibri" w:cs="Calibri"/>
          <w:color w:val="000000"/>
        </w:rPr>
      </w:pPr>
    </w:p>
    <w:p w:rsidR="00B10930" w:rsidRDefault="008C103E">
      <w:pPr>
        <w:numPr>
          <w:ilvl w:val="1"/>
          <w:numId w:val="8"/>
        </w:numPr>
        <w:spacing w:line="240" w:lineRule="auto"/>
        <w:rPr>
          <w:rFonts w:ascii="Calibri" w:eastAsia="Calibri" w:hAnsi="Calibri" w:cs="Calibri"/>
          <w:color w:val="000000"/>
        </w:rPr>
      </w:pPr>
      <w:r>
        <w:rPr>
          <w:rFonts w:ascii="Calibri" w:eastAsia="Calibri" w:hAnsi="Calibri" w:cs="Calibri"/>
          <w:b/>
          <w:color w:val="000000"/>
        </w:rPr>
        <w:t xml:space="preserve">List of current Board of Directors </w:t>
      </w:r>
      <w:r>
        <w:rPr>
          <w:rFonts w:ascii="Calibri" w:eastAsia="Calibri" w:hAnsi="Calibri" w:cs="Calibri"/>
          <w:b/>
          <w:color w:val="000000"/>
        </w:rPr>
        <w:br/>
      </w:r>
      <w:r>
        <w:rPr>
          <w:rFonts w:ascii="Calibri" w:eastAsia="Calibri" w:hAnsi="Calibri" w:cs="Calibri"/>
          <w:color w:val="000000"/>
        </w:rPr>
        <w:t>Provide board roles (e.g. president, treasurer, etc.), responsibilities and home addresses/wards;</w:t>
      </w:r>
    </w:p>
    <w:p w:rsidR="00B10930" w:rsidRDefault="00B10930">
      <w:pPr>
        <w:spacing w:line="240" w:lineRule="auto"/>
        <w:ind w:left="1440"/>
        <w:rPr>
          <w:rFonts w:ascii="Calibri" w:eastAsia="Calibri" w:hAnsi="Calibri" w:cs="Calibri"/>
          <w:color w:val="000000"/>
        </w:rPr>
      </w:pPr>
    </w:p>
    <w:p w:rsidR="00B10930" w:rsidRDefault="008C103E">
      <w:pPr>
        <w:numPr>
          <w:ilvl w:val="1"/>
          <w:numId w:val="8"/>
        </w:numPr>
        <w:spacing w:line="240" w:lineRule="auto"/>
        <w:rPr>
          <w:rFonts w:ascii="Calibri" w:eastAsia="Calibri" w:hAnsi="Calibri" w:cs="Calibri"/>
          <w:color w:val="000000"/>
        </w:rPr>
      </w:pPr>
      <w:r>
        <w:rPr>
          <w:rFonts w:ascii="Calibri" w:eastAsia="Calibri" w:hAnsi="Calibri" w:cs="Calibri"/>
          <w:b/>
          <w:color w:val="000000"/>
        </w:rPr>
        <w:t xml:space="preserve">Organizational Demographics Overview </w:t>
      </w:r>
      <w:r>
        <w:rPr>
          <w:rFonts w:ascii="Calibri" w:eastAsia="Calibri" w:hAnsi="Calibri" w:cs="Calibri"/>
          <w:b/>
          <w:color w:val="000000"/>
        </w:rPr>
        <w:t>Form;</w:t>
      </w:r>
    </w:p>
    <w:p w:rsidR="00B10930" w:rsidRDefault="00B10930">
      <w:pPr>
        <w:ind w:left="720"/>
        <w:rPr>
          <w:rFonts w:ascii="Calibri" w:eastAsia="Calibri" w:hAnsi="Calibri" w:cs="Calibri"/>
          <w:b/>
          <w:color w:val="000000"/>
        </w:rPr>
      </w:pPr>
    </w:p>
    <w:p w:rsidR="00B10930" w:rsidRDefault="008C103E">
      <w:pPr>
        <w:numPr>
          <w:ilvl w:val="1"/>
          <w:numId w:val="8"/>
        </w:numPr>
        <w:spacing w:line="240" w:lineRule="auto"/>
        <w:rPr>
          <w:rFonts w:ascii="Calibri" w:eastAsia="Calibri" w:hAnsi="Calibri" w:cs="Calibri"/>
          <w:color w:val="000000"/>
        </w:rPr>
      </w:pPr>
      <w:r>
        <w:rPr>
          <w:rFonts w:ascii="Calibri" w:eastAsia="Calibri" w:hAnsi="Calibri" w:cs="Calibri"/>
          <w:b/>
          <w:color w:val="000000"/>
        </w:rPr>
        <w:t xml:space="preserve">Profit and </w:t>
      </w:r>
      <w:r>
        <w:rPr>
          <w:rFonts w:ascii="Calibri" w:eastAsia="Calibri" w:hAnsi="Calibri" w:cs="Calibri"/>
          <w:b/>
        </w:rPr>
        <w:t>L</w:t>
      </w:r>
      <w:r>
        <w:rPr>
          <w:rFonts w:ascii="Calibri" w:eastAsia="Calibri" w:hAnsi="Calibri" w:cs="Calibri"/>
          <w:b/>
          <w:color w:val="000000"/>
        </w:rPr>
        <w:t xml:space="preserve">oss Statement </w:t>
      </w:r>
      <w:r>
        <w:rPr>
          <w:rFonts w:ascii="Calibri" w:eastAsia="Calibri" w:hAnsi="Calibri" w:cs="Calibri"/>
          <w:color w:val="000000"/>
        </w:rPr>
        <w:t>(from most recently completed fiscal quarter);</w:t>
      </w:r>
    </w:p>
    <w:p w:rsidR="00B10930" w:rsidRDefault="00B10930">
      <w:pPr>
        <w:spacing w:line="240" w:lineRule="auto"/>
        <w:ind w:left="1440"/>
        <w:rPr>
          <w:rFonts w:ascii="Calibri" w:eastAsia="Calibri" w:hAnsi="Calibri" w:cs="Calibri"/>
          <w:color w:val="000000"/>
        </w:rPr>
      </w:pPr>
    </w:p>
    <w:p w:rsidR="00B10930" w:rsidRDefault="008C103E">
      <w:pPr>
        <w:numPr>
          <w:ilvl w:val="1"/>
          <w:numId w:val="8"/>
        </w:numPr>
        <w:spacing w:line="240" w:lineRule="auto"/>
        <w:rPr>
          <w:rFonts w:ascii="Calibri" w:eastAsia="Calibri" w:hAnsi="Calibri" w:cs="Calibri"/>
          <w:color w:val="000000"/>
        </w:rPr>
      </w:pPr>
      <w:r>
        <w:rPr>
          <w:rFonts w:ascii="Calibri" w:eastAsia="Calibri" w:hAnsi="Calibri" w:cs="Calibri"/>
          <w:b/>
          <w:color w:val="000000"/>
        </w:rPr>
        <w:lastRenderedPageBreak/>
        <w:t xml:space="preserve">Résumés of Key Personnel </w:t>
      </w:r>
      <w:r>
        <w:rPr>
          <w:rFonts w:ascii="Calibri" w:eastAsia="Calibri" w:hAnsi="Calibri" w:cs="Calibri"/>
          <w:b/>
          <w:color w:val="000000"/>
        </w:rPr>
        <w:br/>
      </w:r>
      <w:r>
        <w:rPr>
          <w:rFonts w:ascii="Calibri" w:eastAsia="Calibri" w:hAnsi="Calibri" w:cs="Calibri"/>
          <w:color w:val="000000"/>
        </w:rPr>
        <w:t>Examples include: artistic/managing/executive directors; arts educators; etc. Provide roles, areas of responsibility, and home addresses;</w:t>
      </w:r>
    </w:p>
    <w:p w:rsidR="00B10930" w:rsidRDefault="00B10930">
      <w:pPr>
        <w:spacing w:line="240" w:lineRule="auto"/>
        <w:rPr>
          <w:rFonts w:ascii="Calibri" w:eastAsia="Calibri" w:hAnsi="Calibri" w:cs="Calibri"/>
          <w:b/>
        </w:rPr>
      </w:pPr>
    </w:p>
    <w:p w:rsidR="00B10930" w:rsidRDefault="008C103E">
      <w:pPr>
        <w:numPr>
          <w:ilvl w:val="1"/>
          <w:numId w:val="8"/>
        </w:numPr>
        <w:spacing w:line="240" w:lineRule="auto"/>
        <w:rPr>
          <w:rFonts w:ascii="Calibri" w:eastAsia="Calibri" w:hAnsi="Calibri" w:cs="Calibri"/>
          <w:color w:val="000000"/>
        </w:rPr>
      </w:pPr>
      <w:r>
        <w:rPr>
          <w:rFonts w:ascii="Calibri" w:eastAsia="Calibri" w:hAnsi="Calibri" w:cs="Calibri"/>
          <w:b/>
          <w:color w:val="000000"/>
        </w:rPr>
        <w:t xml:space="preserve">Statement </w:t>
      </w:r>
      <w:r>
        <w:rPr>
          <w:rFonts w:ascii="Calibri" w:eastAsia="Calibri" w:hAnsi="Calibri" w:cs="Calibri"/>
          <w:b/>
          <w:color w:val="000000"/>
        </w:rPr>
        <w:t>of Certification</w:t>
      </w:r>
      <w:r>
        <w:rPr>
          <w:rFonts w:ascii="Calibri" w:eastAsia="Calibri" w:hAnsi="Calibri" w:cs="Calibri"/>
        </w:rPr>
        <w:t xml:space="preserve"> (</w:t>
      </w:r>
      <w:r>
        <w:rPr>
          <w:rFonts w:ascii="Calibri" w:eastAsia="Calibri" w:hAnsi="Calibri" w:cs="Calibri"/>
          <w:color w:val="000000"/>
        </w:rPr>
        <w:t>signed at the time of application)</w:t>
      </w:r>
      <w:r>
        <w:rPr>
          <w:rFonts w:ascii="Calibri" w:eastAsia="Calibri" w:hAnsi="Calibri" w:cs="Calibri"/>
        </w:rPr>
        <w:t>;</w:t>
      </w:r>
    </w:p>
    <w:p w:rsidR="00B10930" w:rsidRDefault="00B10930">
      <w:pPr>
        <w:spacing w:line="240" w:lineRule="auto"/>
        <w:ind w:left="1440"/>
        <w:rPr>
          <w:rFonts w:ascii="Calibri" w:eastAsia="Calibri" w:hAnsi="Calibri" w:cs="Calibri"/>
          <w:color w:val="000000"/>
        </w:rPr>
      </w:pPr>
    </w:p>
    <w:p w:rsidR="00B10930" w:rsidRDefault="008C103E">
      <w:pPr>
        <w:numPr>
          <w:ilvl w:val="1"/>
          <w:numId w:val="8"/>
        </w:numPr>
        <w:spacing w:line="240" w:lineRule="auto"/>
        <w:rPr>
          <w:rFonts w:ascii="Calibri" w:eastAsia="Calibri" w:hAnsi="Calibri" w:cs="Calibri"/>
          <w:color w:val="000000"/>
        </w:rPr>
      </w:pPr>
      <w:r>
        <w:rPr>
          <w:rFonts w:ascii="Calibri" w:eastAsia="Calibri" w:hAnsi="Calibri" w:cs="Calibri"/>
          <w:b/>
          <w:color w:val="000000"/>
        </w:rPr>
        <w:t>Support Materials</w:t>
      </w:r>
      <w:r>
        <w:rPr>
          <w:rFonts w:ascii="Calibri" w:eastAsia="Calibri" w:hAnsi="Calibri" w:cs="Calibri"/>
          <w:b/>
          <w:color w:val="000000"/>
        </w:rPr>
        <w:br/>
      </w:r>
      <w:r>
        <w:rPr>
          <w:rFonts w:ascii="Calibri" w:eastAsia="Calibri" w:hAnsi="Calibri" w:cs="Calibri"/>
          <w:color w:val="000000"/>
        </w:rPr>
        <w:t>Up to three (3) internally-produced items (e.g. curricula, strategic plans, marketing materials, etc.) and up to three (3) externally-produced items (e.g. reviews, commendations, test</w:t>
      </w:r>
      <w:r>
        <w:rPr>
          <w:rFonts w:ascii="Calibri" w:eastAsia="Calibri" w:hAnsi="Calibri" w:cs="Calibri"/>
          <w:color w:val="000000"/>
        </w:rPr>
        <w:t>imonials, letters of support, etc.);</w:t>
      </w:r>
      <w:r>
        <w:rPr>
          <w:rFonts w:ascii="Calibri" w:eastAsia="Calibri" w:hAnsi="Calibri" w:cs="Calibri"/>
        </w:rPr>
        <w:t xml:space="preserve"> and</w:t>
      </w:r>
    </w:p>
    <w:p w:rsidR="00B10930" w:rsidRDefault="00B10930">
      <w:pPr>
        <w:spacing w:line="240" w:lineRule="auto"/>
        <w:ind w:left="1440"/>
        <w:rPr>
          <w:rFonts w:ascii="Calibri" w:eastAsia="Calibri" w:hAnsi="Calibri" w:cs="Calibri"/>
          <w:color w:val="000000"/>
        </w:rPr>
      </w:pPr>
    </w:p>
    <w:p w:rsidR="00B10930" w:rsidRDefault="008C103E">
      <w:pPr>
        <w:numPr>
          <w:ilvl w:val="1"/>
          <w:numId w:val="8"/>
        </w:numPr>
        <w:spacing w:line="240" w:lineRule="auto"/>
        <w:rPr>
          <w:rFonts w:ascii="Calibri" w:eastAsia="Calibri" w:hAnsi="Calibri" w:cs="Calibri"/>
          <w:color w:val="000000"/>
        </w:rPr>
      </w:pPr>
      <w:r>
        <w:rPr>
          <w:rFonts w:ascii="Calibri" w:eastAsia="Calibri" w:hAnsi="Calibri" w:cs="Calibri"/>
          <w:b/>
          <w:color w:val="000000"/>
        </w:rPr>
        <w:t>Work Samples</w:t>
      </w:r>
      <w:r>
        <w:rPr>
          <w:rFonts w:ascii="Calibri" w:eastAsia="Calibri" w:hAnsi="Calibri" w:cs="Calibri"/>
          <w:b/>
          <w:color w:val="000000"/>
        </w:rPr>
        <w:br/>
      </w:r>
      <w:r>
        <w:rPr>
          <w:rFonts w:ascii="Calibri" w:eastAsia="Calibri" w:hAnsi="Calibri" w:cs="Calibri"/>
          <w:color w:val="000000"/>
        </w:rPr>
        <w:t xml:space="preserve">CAH recommends reviewing the Work Sample Addendum to determine materials that </w:t>
      </w:r>
      <w:r>
        <w:rPr>
          <w:rFonts w:ascii="Calibri" w:eastAsia="Calibri" w:hAnsi="Calibri" w:cs="Calibri"/>
          <w:color w:val="000000"/>
        </w:rPr>
        <w:br/>
        <w:t>might best support the application</w:t>
      </w:r>
      <w:r>
        <w:rPr>
          <w:rFonts w:ascii="Calibri" w:eastAsia="Calibri" w:hAnsi="Calibri" w:cs="Calibri"/>
        </w:rPr>
        <w:t>.</w:t>
      </w:r>
    </w:p>
    <w:p w:rsidR="00B10930" w:rsidRDefault="00B10930">
      <w:pPr>
        <w:spacing w:line="240" w:lineRule="auto"/>
        <w:rPr>
          <w:rFonts w:ascii="Calibri" w:eastAsia="Calibri" w:hAnsi="Calibri" w:cs="Calibri"/>
          <w:b/>
        </w:rPr>
      </w:pPr>
    </w:p>
    <w:p w:rsidR="00B10930" w:rsidRDefault="00B10930">
      <w:pPr>
        <w:spacing w:line="240" w:lineRule="auto"/>
        <w:rPr>
          <w:rFonts w:ascii="Calibri" w:eastAsia="Calibri" w:hAnsi="Calibri" w:cs="Calibri"/>
        </w:rPr>
      </w:pPr>
    </w:p>
    <w:p w:rsidR="00B10930" w:rsidRDefault="008C103E">
      <w:pPr>
        <w:spacing w:line="240" w:lineRule="auto"/>
        <w:rPr>
          <w:rFonts w:ascii="Calibri" w:eastAsia="Calibri" w:hAnsi="Calibri" w:cs="Calibri"/>
        </w:rPr>
      </w:pPr>
      <w:r>
        <w:rPr>
          <w:rFonts w:ascii="Calibri" w:eastAsia="Calibri" w:hAnsi="Calibri" w:cs="Calibri"/>
        </w:rPr>
        <w:t xml:space="preserve">The </w:t>
      </w:r>
      <w:r>
        <w:rPr>
          <w:rFonts w:ascii="Calibri" w:eastAsia="Calibri" w:hAnsi="Calibri" w:cs="Calibri"/>
          <w:b/>
        </w:rPr>
        <w:t>Arrest and Conviction Statement</w:t>
      </w:r>
      <w:r>
        <w:rPr>
          <w:rFonts w:ascii="Calibri" w:eastAsia="Calibri" w:hAnsi="Calibri" w:cs="Calibri"/>
        </w:rPr>
        <w:t xml:space="preserve"> and </w:t>
      </w:r>
      <w:r>
        <w:rPr>
          <w:rFonts w:ascii="Calibri" w:eastAsia="Calibri" w:hAnsi="Calibri" w:cs="Calibri"/>
          <w:b/>
        </w:rPr>
        <w:t>Data Arts Report</w:t>
      </w:r>
      <w:r>
        <w:rPr>
          <w:rFonts w:ascii="Calibri" w:eastAsia="Calibri" w:hAnsi="Calibri" w:cs="Calibri"/>
        </w:rPr>
        <w:t xml:space="preserve"> are no longer required for CAH applications. </w:t>
      </w:r>
    </w:p>
    <w:p w:rsidR="00B10930" w:rsidRDefault="00B10930">
      <w:pPr>
        <w:spacing w:line="240" w:lineRule="auto"/>
        <w:rPr>
          <w:rFonts w:ascii="Calibri" w:eastAsia="Calibri" w:hAnsi="Calibri" w:cs="Calibri"/>
        </w:rPr>
      </w:pPr>
    </w:p>
    <w:p w:rsidR="00B10930" w:rsidRDefault="008C103E">
      <w:pPr>
        <w:spacing w:line="240" w:lineRule="auto"/>
        <w:rPr>
          <w:rFonts w:ascii="Calibri" w:eastAsia="Calibri" w:hAnsi="Calibri" w:cs="Calibri"/>
          <w:sz w:val="24"/>
          <w:szCs w:val="24"/>
        </w:rPr>
      </w:pPr>
      <w:r>
        <w:rPr>
          <w:rFonts w:ascii="Calibri" w:eastAsia="Calibri" w:hAnsi="Calibri" w:cs="Calibri"/>
          <w:color w:val="000000"/>
        </w:rPr>
        <w:t>Documents must be uploaded as PDFs through CAH’s online grant portal prior to the application deadline. Incomplete or late applications or applications that do not follow the instructions and guidelines may b</w:t>
      </w:r>
      <w:r>
        <w:rPr>
          <w:rFonts w:ascii="Calibri" w:eastAsia="Calibri" w:hAnsi="Calibri" w:cs="Calibri"/>
          <w:color w:val="000000"/>
        </w:rPr>
        <w:t>e deemed ineligible for review and funding.</w:t>
      </w:r>
    </w:p>
    <w:p w:rsidR="00B10930" w:rsidRDefault="00B10930">
      <w:pPr>
        <w:spacing w:line="240" w:lineRule="auto"/>
        <w:rPr>
          <w:rFonts w:ascii="Calibri" w:eastAsia="Calibri" w:hAnsi="Calibri" w:cs="Calibri"/>
          <w:sz w:val="24"/>
          <w:szCs w:val="24"/>
        </w:rPr>
      </w:pPr>
    </w:p>
    <w:p w:rsidR="00B10930" w:rsidRDefault="008C103E">
      <w:pPr>
        <w:spacing w:line="240" w:lineRule="auto"/>
        <w:rPr>
          <w:rFonts w:ascii="Calibri" w:eastAsia="Calibri" w:hAnsi="Calibri" w:cs="Calibri"/>
          <w:sz w:val="24"/>
          <w:szCs w:val="24"/>
        </w:rPr>
      </w:pPr>
      <w:r>
        <w:rPr>
          <w:rFonts w:ascii="Calibri" w:eastAsia="Calibri" w:hAnsi="Calibri" w:cs="Calibri"/>
          <w:color w:val="000000"/>
        </w:rPr>
        <w:t>An automated confirmation of an applicant’s submission does not guarantee an applicant’s eligibility or funding. Technical issues or failure to receive a confirmation email must be brought to the attention of CAH staff prior to the application deadline.</w:t>
      </w:r>
    </w:p>
    <w:p w:rsidR="00B10930" w:rsidRDefault="00B10930">
      <w:pPr>
        <w:spacing w:before="240" w:line="240" w:lineRule="auto"/>
        <w:rPr>
          <w:rFonts w:ascii="Calibri" w:eastAsia="Calibri" w:hAnsi="Calibri" w:cs="Calibri"/>
        </w:rPr>
      </w:pPr>
    </w:p>
    <w:p w:rsidR="00B10930" w:rsidRDefault="008C103E">
      <w:pPr>
        <w:rPr>
          <w:rFonts w:ascii="Calibri" w:eastAsia="Calibri" w:hAnsi="Calibri" w:cs="Calibri"/>
        </w:rPr>
      </w:pPr>
      <w:r>
        <w:br w:type="page"/>
      </w:r>
    </w:p>
    <w:p w:rsidR="00B10930" w:rsidRDefault="008C103E">
      <w:pPr>
        <w:pStyle w:val="Heading1"/>
        <w:rPr>
          <w:rFonts w:ascii="Calibri" w:eastAsia="Calibri" w:hAnsi="Calibri" w:cs="Calibri"/>
        </w:rPr>
      </w:pPr>
      <w:r>
        <w:rPr>
          <w:rFonts w:ascii="Calibri" w:eastAsia="Calibri" w:hAnsi="Calibri" w:cs="Calibri"/>
        </w:rPr>
        <w:lastRenderedPageBreak/>
        <w:t>ADDENDUM A: WORK SAMPLES AND SUPPORT MATERIALS</w:t>
      </w:r>
    </w:p>
    <w:p w:rsidR="00B10930" w:rsidRDefault="00B10930">
      <w:pPr>
        <w:pStyle w:val="Subtitle"/>
        <w:rPr>
          <w:rFonts w:ascii="Calibri" w:eastAsia="Calibri" w:hAnsi="Calibri" w:cs="Calibri"/>
        </w:rPr>
      </w:pPr>
      <w:bookmarkStart w:id="69" w:name="_heading=h.2lwamvv" w:colFirst="0" w:colLast="0"/>
      <w:bookmarkEnd w:id="69"/>
    </w:p>
    <w:p w:rsidR="00B10930" w:rsidRDefault="008C103E">
      <w:pPr>
        <w:rPr>
          <w:rFonts w:ascii="Calibri" w:eastAsia="Calibri" w:hAnsi="Calibri" w:cs="Calibri"/>
        </w:rPr>
      </w:pPr>
      <w:r>
        <w:rPr>
          <w:rFonts w:ascii="Calibri" w:eastAsia="Calibri" w:hAnsi="Calibri" w:cs="Calibri"/>
        </w:rPr>
        <w:t xml:space="preserve">The section below contains detailed information on the CAH’s requirements and suggestions regarding content. </w:t>
      </w:r>
    </w:p>
    <w:p w:rsidR="00B10930" w:rsidRDefault="00B10930">
      <w:pPr>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rPr>
        <w:t>Arts and humanities content is one of several criteria on which an application is reviewed. Othe</w:t>
      </w:r>
      <w:r>
        <w:rPr>
          <w:rFonts w:ascii="Calibri" w:eastAsia="Calibri" w:hAnsi="Calibri" w:cs="Calibri"/>
        </w:rPr>
        <w:t>r criteria include: District Engagement and Impact, Equity, and Organizational Management. Arts/humanities content is demonstrated to the advisory review panelists through the applicant’s:</w:t>
      </w:r>
    </w:p>
    <w:p w:rsidR="00B10930" w:rsidRDefault="008C103E">
      <w:pPr>
        <w:ind w:left="720"/>
        <w:rPr>
          <w:rFonts w:ascii="Calibri" w:eastAsia="Calibri" w:hAnsi="Calibri" w:cs="Calibri"/>
          <w:b/>
        </w:rPr>
      </w:pPr>
      <w:r>
        <w:rPr>
          <w:rFonts w:ascii="Calibri" w:eastAsia="Calibri" w:hAnsi="Calibri" w:cs="Calibri"/>
          <w:b/>
        </w:rPr>
        <w:t>Section 1 - Work Samples</w:t>
      </w:r>
    </w:p>
    <w:p w:rsidR="00B10930" w:rsidRDefault="008C103E">
      <w:pPr>
        <w:ind w:left="720"/>
        <w:rPr>
          <w:rFonts w:ascii="Calibri" w:eastAsia="Calibri" w:hAnsi="Calibri" w:cs="Calibri"/>
          <w:b/>
        </w:rPr>
      </w:pPr>
      <w:r>
        <w:rPr>
          <w:rFonts w:ascii="Calibri" w:eastAsia="Calibri" w:hAnsi="Calibri" w:cs="Calibri"/>
          <w:b/>
        </w:rPr>
        <w:t>Section 2 - Support Materials</w:t>
      </w:r>
    </w:p>
    <w:p w:rsidR="00B10930" w:rsidRDefault="008C103E">
      <w:pPr>
        <w:ind w:left="720"/>
        <w:rPr>
          <w:rFonts w:ascii="Calibri" w:eastAsia="Calibri" w:hAnsi="Calibri" w:cs="Calibri"/>
          <w:b/>
        </w:rPr>
      </w:pPr>
      <w:r>
        <w:rPr>
          <w:rFonts w:ascii="Calibri" w:eastAsia="Calibri" w:hAnsi="Calibri" w:cs="Calibri"/>
          <w:b/>
        </w:rPr>
        <w:t xml:space="preserve">Section 3 - </w:t>
      </w:r>
      <w:r>
        <w:rPr>
          <w:rFonts w:ascii="Calibri" w:eastAsia="Calibri" w:hAnsi="Calibri" w:cs="Calibri"/>
          <w:b/>
        </w:rPr>
        <w:t>Résumés of Key Personnel</w:t>
      </w:r>
    </w:p>
    <w:p w:rsidR="00B10930" w:rsidRDefault="008C103E">
      <w:pPr>
        <w:ind w:left="720"/>
        <w:rPr>
          <w:rFonts w:ascii="Calibri" w:eastAsia="Calibri" w:hAnsi="Calibri" w:cs="Calibri"/>
          <w:b/>
        </w:rPr>
      </w:pPr>
      <w:r>
        <w:rPr>
          <w:rFonts w:ascii="Calibri" w:eastAsia="Calibri" w:hAnsi="Calibri" w:cs="Calibri"/>
          <w:b/>
        </w:rPr>
        <w:t>Section 4 - General Suggestions from CAH Staff</w:t>
      </w:r>
    </w:p>
    <w:p w:rsidR="00B10930" w:rsidRDefault="00B10930">
      <w:pPr>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rPr>
        <w:t>Of these, the work sample carries the most weight. It should contain the clearest depiction of the applicant’s best work(s) of art and/or humanities. All applicants must submit arts a</w:t>
      </w:r>
      <w:r>
        <w:rPr>
          <w:rFonts w:ascii="Calibri" w:eastAsia="Calibri" w:hAnsi="Calibri" w:cs="Calibri"/>
        </w:rPr>
        <w:t xml:space="preserve">nd/or humanities work samples or demonstration of content of services provided to artists and humanities practitioners. </w:t>
      </w:r>
    </w:p>
    <w:p w:rsidR="00B10930" w:rsidRDefault="00B10930">
      <w:pPr>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rPr>
        <w:t>To further assist the applicant in submitting strong artistic content with an application, general suggestions are provided in Section</w:t>
      </w:r>
      <w:r>
        <w:rPr>
          <w:rFonts w:ascii="Calibri" w:eastAsia="Calibri" w:hAnsi="Calibri" w:cs="Calibri"/>
        </w:rPr>
        <w:t xml:space="preserve"> 4 (below).</w:t>
      </w:r>
    </w:p>
    <w:p w:rsidR="00B10930" w:rsidRDefault="00B10930">
      <w:pPr>
        <w:rPr>
          <w:rFonts w:ascii="Calibri" w:eastAsia="Calibri" w:hAnsi="Calibri" w:cs="Calibri"/>
        </w:rPr>
      </w:pPr>
    </w:p>
    <w:p w:rsidR="00B10930" w:rsidRDefault="008C103E">
      <w:pPr>
        <w:pStyle w:val="Subtitle"/>
        <w:rPr>
          <w:rFonts w:ascii="Calibri" w:eastAsia="Calibri" w:hAnsi="Calibri" w:cs="Calibri"/>
        </w:rPr>
      </w:pPr>
      <w:bookmarkStart w:id="70" w:name="_heading=h.111kx3o" w:colFirst="0" w:colLast="0"/>
      <w:bookmarkEnd w:id="70"/>
      <w:r>
        <w:rPr>
          <w:rFonts w:ascii="Calibri" w:eastAsia="Calibri" w:hAnsi="Calibri" w:cs="Calibri"/>
        </w:rPr>
        <w:t>Section 1 - Work Samples</w:t>
      </w:r>
    </w:p>
    <w:p w:rsidR="00B10930" w:rsidRDefault="00B10930">
      <w:pPr>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rPr>
        <w:t xml:space="preserve">Work samples are critical to each application and are carefully considered during application review. CAH strongly recommends that applicants pay close attention to the content of work sample submissions. </w:t>
      </w:r>
    </w:p>
    <w:p w:rsidR="00B10930" w:rsidRDefault="00B10930">
      <w:pPr>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rPr>
        <w:t>The guidel</w:t>
      </w:r>
      <w:r>
        <w:rPr>
          <w:rFonts w:ascii="Calibri" w:eastAsia="Calibri" w:hAnsi="Calibri" w:cs="Calibri"/>
        </w:rPr>
        <w:t>ines on what to submit within a work sample submission depend on the grant application. Applicants must adhere to the work sample requirements below in order to be eligible for consideration of a grant award.</w:t>
      </w:r>
    </w:p>
    <w:p w:rsidR="00B10930" w:rsidRDefault="00B10930">
      <w:pPr>
        <w:rPr>
          <w:rFonts w:ascii="Calibri" w:eastAsia="Calibri" w:hAnsi="Calibri" w:cs="Calibri"/>
        </w:rPr>
      </w:pPr>
    </w:p>
    <w:p w:rsidR="00B10930" w:rsidRDefault="008C103E">
      <w:pPr>
        <w:rPr>
          <w:rFonts w:ascii="Calibri" w:eastAsia="Calibri" w:hAnsi="Calibri" w:cs="Calibri"/>
          <w:b/>
          <w:i/>
        </w:rPr>
      </w:pPr>
      <w:r>
        <w:rPr>
          <w:rFonts w:ascii="Calibri" w:eastAsia="Calibri" w:hAnsi="Calibri" w:cs="Calibri"/>
          <w:b/>
        </w:rPr>
        <w:t>Work samples must be no more than three (3) ye</w:t>
      </w:r>
      <w:r>
        <w:rPr>
          <w:rFonts w:ascii="Calibri" w:eastAsia="Calibri" w:hAnsi="Calibri" w:cs="Calibri"/>
          <w:b/>
        </w:rPr>
        <w:t>ars old from the date of submission. Submitting older work samples will render the application ineligible for funding consideration.</w:t>
      </w:r>
      <w:r>
        <w:br w:type="page"/>
      </w:r>
    </w:p>
    <w:tbl>
      <w:tblPr>
        <w:tblStyle w:val="a5"/>
        <w:tblW w:w="10324" w:type="dxa"/>
        <w:tblInd w:w="-6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60"/>
        <w:gridCol w:w="90"/>
        <w:gridCol w:w="8074"/>
      </w:tblGrid>
      <w:tr w:rsidR="00B10930">
        <w:trPr>
          <w:trHeight w:val="350"/>
        </w:trPr>
        <w:tc>
          <w:tcPr>
            <w:tcW w:w="103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b/>
              </w:rPr>
            </w:pPr>
            <w:r>
              <w:rPr>
                <w:rFonts w:ascii="Calibri" w:eastAsia="Calibri" w:hAnsi="Calibri" w:cs="Calibri"/>
                <w:b/>
              </w:rPr>
              <w:lastRenderedPageBreak/>
              <w:t>Arts Education (multigenerational or adults)</w:t>
            </w:r>
          </w:p>
        </w:tc>
      </w:tr>
      <w:tr w:rsidR="00B10930">
        <w:trPr>
          <w:trHeight w:val="790"/>
        </w:trPr>
        <w:tc>
          <w:tcPr>
            <w:tcW w:w="216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B10930">
            <w:pPr>
              <w:spacing w:line="240" w:lineRule="auto"/>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Includes video and audio excerpts, writing samples and student art work. Syllabi and lesson plans should be included in support materials, unless created by teaching artists and teachers in professional development projects.</w:t>
            </w:r>
          </w:p>
        </w:tc>
      </w:tr>
      <w:tr w:rsidR="00B10930">
        <w:trPr>
          <w:trHeight w:val="270"/>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B10930">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Educational materials are also acceptable alongside the artistic work sample.</w:t>
            </w:r>
          </w:p>
        </w:tc>
      </w:tr>
      <w:tr w:rsidR="00B10930">
        <w:trPr>
          <w:trHeight w:val="350"/>
        </w:trPr>
        <w:tc>
          <w:tcPr>
            <w:tcW w:w="103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b/>
              </w:rPr>
            </w:pPr>
            <w:r>
              <w:rPr>
                <w:rFonts w:ascii="Calibri" w:eastAsia="Calibri" w:hAnsi="Calibri" w:cs="Calibri"/>
                <w:b/>
              </w:rPr>
              <w:t>Crafts</w:t>
            </w:r>
          </w:p>
        </w:tc>
      </w:tr>
      <w:tr w:rsidR="00B10930">
        <w:trPr>
          <w:trHeight w:val="270"/>
        </w:trPr>
        <w:tc>
          <w:tcPr>
            <w:tcW w:w="216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B10930">
            <w:pPr>
              <w:spacing w:line="240" w:lineRule="auto"/>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Individuals - Submit digital images of up to ten (10) different works</w:t>
            </w:r>
          </w:p>
        </w:tc>
      </w:tr>
      <w:tr w:rsidR="00B10930">
        <w:trPr>
          <w:trHeight w:val="270"/>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B10930">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Organizations - Submit up to twenty (20) digital images of different works</w:t>
            </w:r>
          </w:p>
        </w:tc>
      </w:tr>
      <w:tr w:rsidR="00B10930">
        <w:trPr>
          <w:trHeight w:val="1403"/>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B10930">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Applicants must create an image identification list of the images uploaded and should arrange the list in the order of viewing preference. Title the page with the words “Image Identification List” and the applicant’s name. For each image, include the artis</w:t>
            </w:r>
            <w:r>
              <w:rPr>
                <w:rFonts w:ascii="Calibri" w:eastAsia="Calibri" w:hAnsi="Calibri" w:cs="Calibri"/>
              </w:rPr>
              <w:t>t’s name, artwork title, medium, size and the year the work was completed. Digital images must be numbered to correspond with the Image Identification List.</w:t>
            </w:r>
          </w:p>
        </w:tc>
      </w:tr>
      <w:tr w:rsidR="00B10930">
        <w:trPr>
          <w:trHeight w:val="350"/>
        </w:trPr>
        <w:tc>
          <w:tcPr>
            <w:tcW w:w="103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b/>
              </w:rPr>
            </w:pPr>
            <w:r>
              <w:rPr>
                <w:rFonts w:ascii="Calibri" w:eastAsia="Calibri" w:hAnsi="Calibri" w:cs="Calibri"/>
                <w:b/>
              </w:rPr>
              <w:t>Dance</w:t>
            </w:r>
          </w:p>
        </w:tc>
      </w:tr>
      <w:tr w:rsidR="00B10930">
        <w:trPr>
          <w:trHeight w:val="270"/>
        </w:trPr>
        <w:tc>
          <w:tcPr>
            <w:tcW w:w="216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B10930">
            <w:pPr>
              <w:spacing w:line="240" w:lineRule="auto"/>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Submit up to two (2) three-five-</w:t>
            </w:r>
            <w:proofErr w:type="gramStart"/>
            <w:r>
              <w:rPr>
                <w:rFonts w:ascii="Calibri" w:eastAsia="Calibri" w:hAnsi="Calibri" w:cs="Calibri"/>
              </w:rPr>
              <w:t>minute  video</w:t>
            </w:r>
            <w:proofErr w:type="gramEnd"/>
            <w:r>
              <w:rPr>
                <w:rFonts w:ascii="Calibri" w:eastAsia="Calibri" w:hAnsi="Calibri" w:cs="Calibri"/>
              </w:rPr>
              <w:t xml:space="preserve"> recordings of performances or identify a performance piece on which the panelists should focus. </w:t>
            </w:r>
          </w:p>
        </w:tc>
      </w:tr>
      <w:tr w:rsidR="00B10930">
        <w:trPr>
          <w:trHeight w:val="530"/>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B10930">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Submit an ensemble selection unless the applicant is a soloist or the project involves a solo.</w:t>
            </w:r>
          </w:p>
        </w:tc>
      </w:tr>
      <w:tr w:rsidR="00B10930">
        <w:trPr>
          <w:trHeight w:val="350"/>
        </w:trPr>
        <w:tc>
          <w:tcPr>
            <w:tcW w:w="103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b/>
              </w:rPr>
            </w:pPr>
            <w:r>
              <w:rPr>
                <w:rFonts w:ascii="Calibri" w:eastAsia="Calibri" w:hAnsi="Calibri" w:cs="Calibri"/>
                <w:b/>
              </w:rPr>
              <w:t>Design Arts</w:t>
            </w:r>
          </w:p>
        </w:tc>
      </w:tr>
      <w:tr w:rsidR="00B10930">
        <w:trPr>
          <w:trHeight w:val="270"/>
        </w:trPr>
        <w:tc>
          <w:tcPr>
            <w:tcW w:w="216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B10930">
            <w:pPr>
              <w:spacing w:line="240" w:lineRule="auto"/>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Individuals - Submit digital images of up to ten (10) different works.</w:t>
            </w:r>
          </w:p>
        </w:tc>
      </w:tr>
      <w:tr w:rsidR="00B10930">
        <w:trPr>
          <w:trHeight w:val="270"/>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B10930">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Organizations - Submit up to twenty (20) digital images of different works.</w:t>
            </w:r>
          </w:p>
        </w:tc>
      </w:tr>
      <w:tr w:rsidR="00B10930">
        <w:trPr>
          <w:trHeight w:val="1570"/>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B10930">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Applicants must create an image identification list of JPEG images uploaded and should arrange the list in the order of viewing preference; Title the page with the words “Image Identification List” and the applicant’s name. For each JPEG image, include the</w:t>
            </w:r>
            <w:r>
              <w:rPr>
                <w:rFonts w:ascii="Calibri" w:eastAsia="Calibri" w:hAnsi="Calibri" w:cs="Calibri"/>
              </w:rPr>
              <w:t xml:space="preserve"> artist’s name, artwork title, medium, size and the year the work was completed. JPEG digital images must be numbered to correspond with the image identification list.</w:t>
            </w:r>
          </w:p>
        </w:tc>
      </w:tr>
      <w:tr w:rsidR="00B10930">
        <w:trPr>
          <w:trHeight w:val="350"/>
        </w:trPr>
        <w:tc>
          <w:tcPr>
            <w:tcW w:w="103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b/>
              </w:rPr>
            </w:pPr>
            <w:r>
              <w:rPr>
                <w:rFonts w:ascii="Calibri" w:eastAsia="Calibri" w:hAnsi="Calibri" w:cs="Calibri"/>
                <w:b/>
              </w:rPr>
              <w:t>Humanities (e.g. archaeology, comparative religion, ethics, history museums and historic homes, jurisprudence, language and linguistics, philosophy, historical geography, fiction and non-fiction writing etc.)</w:t>
            </w:r>
          </w:p>
        </w:tc>
      </w:tr>
      <w:tr w:rsidR="00B10930">
        <w:trPr>
          <w:trHeight w:val="53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B10930">
            <w:pPr>
              <w:spacing w:line="240" w:lineRule="auto"/>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Up to three videos of programs that are up to</w:t>
            </w:r>
            <w:r>
              <w:rPr>
                <w:rFonts w:ascii="Calibri" w:eastAsia="Calibri" w:hAnsi="Calibri" w:cs="Calibri"/>
              </w:rPr>
              <w:t xml:space="preserve"> five minutes each; Up to three PDFs of program materials (e.g. self-guided tour materials, live program transcript, lesson plan or script for a docent-led tour); Up to ten images of key objects from the collection, with an image identification list; Up to</w:t>
            </w:r>
            <w:r>
              <w:rPr>
                <w:rFonts w:ascii="Calibri" w:eastAsia="Calibri" w:hAnsi="Calibri" w:cs="Calibri"/>
              </w:rPr>
              <w:t xml:space="preserve"> five screenshots of digital humanities offerings; or up to three PDFs of original scholarship (published or forthcoming works).</w:t>
            </w:r>
          </w:p>
        </w:tc>
      </w:tr>
      <w:tr w:rsidR="00B10930">
        <w:trPr>
          <w:trHeight w:val="346"/>
        </w:trPr>
        <w:tc>
          <w:tcPr>
            <w:tcW w:w="103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b/>
              </w:rPr>
            </w:pPr>
            <w:r>
              <w:rPr>
                <w:rFonts w:ascii="Calibri" w:eastAsia="Calibri" w:hAnsi="Calibri" w:cs="Calibri"/>
                <w:b/>
              </w:rPr>
              <w:t>Interdisciplinary</w:t>
            </w:r>
          </w:p>
        </w:tc>
      </w:tr>
      <w:tr w:rsidR="00B10930">
        <w:trPr>
          <w:trHeight w:val="53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B10930">
            <w:pPr>
              <w:spacing w:line="240" w:lineRule="auto"/>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Individuals and organizations: up to ten (10) digital images or up to two (2) audio/video recordings demonstrating the integration of disciplines in the work.</w:t>
            </w:r>
          </w:p>
        </w:tc>
      </w:tr>
      <w:tr w:rsidR="00B10930">
        <w:trPr>
          <w:trHeight w:val="346"/>
        </w:trPr>
        <w:tc>
          <w:tcPr>
            <w:tcW w:w="103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b/>
              </w:rPr>
            </w:pPr>
            <w:r>
              <w:rPr>
                <w:rFonts w:ascii="Calibri" w:eastAsia="Calibri" w:hAnsi="Calibri" w:cs="Calibri"/>
                <w:b/>
              </w:rPr>
              <w:t>Literature (e.g. poetry, fiction, creative writing, screenwriting, spoken word, etc.)</w:t>
            </w:r>
          </w:p>
        </w:tc>
      </w:tr>
      <w:tr w:rsidR="00B10930">
        <w:trPr>
          <w:trHeight w:val="530"/>
        </w:trPr>
        <w:tc>
          <w:tcPr>
            <w:tcW w:w="216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b/>
              </w:rPr>
            </w:pPr>
            <w:r>
              <w:rPr>
                <w:rFonts w:ascii="Calibri" w:eastAsia="Calibri" w:hAnsi="Calibri" w:cs="Calibri"/>
                <w:b/>
              </w:rPr>
              <w:t>Fiction a</w:t>
            </w:r>
            <w:r>
              <w:rPr>
                <w:rFonts w:ascii="Calibri" w:eastAsia="Calibri" w:hAnsi="Calibri" w:cs="Calibri"/>
                <w:b/>
              </w:rPr>
              <w:t>nd Creative Nonfiction Writing</w:t>
            </w: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Ten (10) to twenty (20) pages from no more than three (3) short works, or a portion from no more than two (2) larger works up to twenty (20) pages.</w:t>
            </w:r>
          </w:p>
        </w:tc>
      </w:tr>
      <w:tr w:rsidR="00B10930">
        <w:trPr>
          <w:trHeight w:val="144"/>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B10930">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Applicants must label the work(s) as fiction or nonfiction.</w:t>
            </w:r>
          </w:p>
        </w:tc>
      </w:tr>
      <w:tr w:rsidR="00B10930">
        <w:trPr>
          <w:trHeight w:val="530"/>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B10930">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If the work is an excerpt, the applicant should include a one-page statement in the manuscript about where it fits into the whole to orient the reviewers.</w:t>
            </w:r>
          </w:p>
        </w:tc>
      </w:tr>
      <w:tr w:rsidR="00B10930">
        <w:trPr>
          <w:trHeight w:val="530"/>
        </w:trPr>
        <w:tc>
          <w:tcPr>
            <w:tcW w:w="216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b/>
              </w:rPr>
            </w:pPr>
            <w:r>
              <w:rPr>
                <w:rFonts w:ascii="Calibri" w:eastAsia="Calibri" w:hAnsi="Calibri" w:cs="Calibri"/>
                <w:b/>
              </w:rPr>
              <w:t>Poetry</w:t>
            </w: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 xml:space="preserve">Submit ten (10) to fifteen (15) pages of poetry from no fewer than five (5) poems, not to exceed ten (10) poems. </w:t>
            </w:r>
          </w:p>
        </w:tc>
      </w:tr>
      <w:tr w:rsidR="00B10930">
        <w:trPr>
          <w:trHeight w:val="144"/>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B10930">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Shorter poems should be printed on separate pages.</w:t>
            </w:r>
          </w:p>
        </w:tc>
      </w:tr>
      <w:tr w:rsidR="00B10930">
        <w:trPr>
          <w:trHeight w:val="53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b/>
              </w:rPr>
            </w:pPr>
            <w:r>
              <w:rPr>
                <w:rFonts w:ascii="Calibri" w:eastAsia="Calibri" w:hAnsi="Calibri" w:cs="Calibri"/>
                <w:b/>
              </w:rPr>
              <w:t>Spoken Word</w:t>
            </w: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In addition to the poetry requirements above, submit video recordings of three (3) contrasting pieces.</w:t>
            </w:r>
          </w:p>
        </w:tc>
      </w:tr>
      <w:tr w:rsidR="00B10930">
        <w:trPr>
          <w:trHeight w:val="346"/>
        </w:trPr>
        <w:tc>
          <w:tcPr>
            <w:tcW w:w="103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b/>
              </w:rPr>
            </w:pPr>
            <w:r>
              <w:rPr>
                <w:rFonts w:ascii="Calibri" w:eastAsia="Calibri" w:hAnsi="Calibri" w:cs="Calibri"/>
                <w:b/>
              </w:rPr>
              <w:t>Media Arts</w:t>
            </w:r>
          </w:p>
        </w:tc>
      </w:tr>
      <w:tr w:rsidR="00B10930">
        <w:trPr>
          <w:trHeight w:val="53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b/>
              </w:rPr>
            </w:pPr>
            <w:r>
              <w:rPr>
                <w:rFonts w:ascii="Calibri" w:eastAsia="Calibri" w:hAnsi="Calibri" w:cs="Calibri"/>
                <w:b/>
              </w:rPr>
              <w:t>Film, Video, Radio</w:t>
            </w: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 xml:space="preserve">Applicants must submit up to two (2) audio/video recordings of completed work or work-in-progress. </w:t>
            </w:r>
          </w:p>
        </w:tc>
      </w:tr>
      <w:tr w:rsidR="00B10930">
        <w:trPr>
          <w:trHeight w:val="346"/>
        </w:trPr>
        <w:tc>
          <w:tcPr>
            <w:tcW w:w="103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b/>
              </w:rPr>
            </w:pPr>
            <w:r>
              <w:rPr>
                <w:rFonts w:ascii="Calibri" w:eastAsia="Calibri" w:hAnsi="Calibri" w:cs="Calibri"/>
                <w:b/>
              </w:rPr>
              <w:t>Multi-disciplinary</w:t>
            </w:r>
          </w:p>
        </w:tc>
      </w:tr>
      <w:tr w:rsidR="00B10930">
        <w:trPr>
          <w:trHeight w:val="53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B10930">
            <w:pPr>
              <w:spacing w:line="240" w:lineRule="auto"/>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Provide the required work samples (as described herein) for two (2) (minimum) or three (3) (maximum) of the artistic disciplines that are relevant to the grant request.</w:t>
            </w:r>
          </w:p>
        </w:tc>
      </w:tr>
      <w:tr w:rsidR="00B10930">
        <w:trPr>
          <w:trHeight w:val="207"/>
        </w:trPr>
        <w:tc>
          <w:tcPr>
            <w:tcW w:w="103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b/>
              </w:rPr>
            </w:pPr>
            <w:r>
              <w:rPr>
                <w:rFonts w:ascii="Calibri" w:eastAsia="Calibri" w:hAnsi="Calibri" w:cs="Calibri"/>
                <w:b/>
              </w:rPr>
              <w:t>Music</w:t>
            </w:r>
          </w:p>
        </w:tc>
      </w:tr>
      <w:tr w:rsidR="00B10930">
        <w:trPr>
          <w:trHeight w:val="144"/>
        </w:trPr>
        <w:tc>
          <w:tcPr>
            <w:tcW w:w="216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B10930">
            <w:pPr>
              <w:spacing w:line="240" w:lineRule="auto"/>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 xml:space="preserve">Up to three (3) audio/video recordings. </w:t>
            </w:r>
          </w:p>
        </w:tc>
      </w:tr>
      <w:tr w:rsidR="00B10930">
        <w:trPr>
          <w:trHeight w:val="144"/>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B10930">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 xml:space="preserve">Selections must not exceed five (5) minutes. </w:t>
            </w:r>
          </w:p>
        </w:tc>
      </w:tr>
      <w:tr w:rsidR="00B10930">
        <w:trPr>
          <w:trHeight w:val="144"/>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B10930">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Upload each selection in a separate file.</w:t>
            </w:r>
          </w:p>
        </w:tc>
      </w:tr>
      <w:tr w:rsidR="00B10930">
        <w:trPr>
          <w:trHeight w:val="346"/>
        </w:trPr>
        <w:tc>
          <w:tcPr>
            <w:tcW w:w="103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b/>
              </w:rPr>
            </w:pPr>
            <w:r>
              <w:rPr>
                <w:rFonts w:ascii="Calibri" w:eastAsia="Calibri" w:hAnsi="Calibri" w:cs="Calibri"/>
                <w:b/>
              </w:rPr>
              <w:t>Photography</w:t>
            </w:r>
          </w:p>
        </w:tc>
      </w:tr>
      <w:tr w:rsidR="00B10930">
        <w:trPr>
          <w:trHeight w:val="144"/>
        </w:trPr>
        <w:tc>
          <w:tcPr>
            <w:tcW w:w="216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B10930">
            <w:pPr>
              <w:spacing w:line="240" w:lineRule="auto"/>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 xml:space="preserve">Individuals - Submit digital images of ten (10) different works. </w:t>
            </w:r>
          </w:p>
        </w:tc>
      </w:tr>
      <w:tr w:rsidR="00B10930">
        <w:trPr>
          <w:trHeight w:val="144"/>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B10930">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Organizations - Submit twenty (20) digital images of different works.</w:t>
            </w:r>
          </w:p>
        </w:tc>
      </w:tr>
      <w:tr w:rsidR="00B10930">
        <w:trPr>
          <w:trHeight w:val="530"/>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B10930">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Applicants must create an image identification list of JPEG images uploaded and should arrange the list in the order of viewing preference; Title the page with the words “Image Identification List” and the applicant’s name. For each JPEG image, include the</w:t>
            </w:r>
            <w:r>
              <w:rPr>
                <w:rFonts w:ascii="Calibri" w:eastAsia="Calibri" w:hAnsi="Calibri" w:cs="Calibri"/>
              </w:rPr>
              <w:t xml:space="preserve"> artist’s name, artwork title, medium, size and the year the work was completed. JPEG digital images must be numbered to correspond with the image identification list.</w:t>
            </w:r>
          </w:p>
        </w:tc>
      </w:tr>
      <w:tr w:rsidR="00B10930">
        <w:trPr>
          <w:trHeight w:val="346"/>
        </w:trPr>
        <w:tc>
          <w:tcPr>
            <w:tcW w:w="103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b/>
              </w:rPr>
            </w:pPr>
            <w:r>
              <w:rPr>
                <w:rFonts w:ascii="Calibri" w:eastAsia="Calibri" w:hAnsi="Calibri" w:cs="Calibri"/>
                <w:b/>
              </w:rPr>
              <w:t>Theatre</w:t>
            </w:r>
          </w:p>
        </w:tc>
      </w:tr>
      <w:tr w:rsidR="00B10930">
        <w:trPr>
          <w:trHeight w:val="288"/>
        </w:trPr>
        <w:tc>
          <w:tcPr>
            <w:tcW w:w="216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b/>
              </w:rPr>
            </w:pPr>
            <w:r>
              <w:rPr>
                <w:rFonts w:ascii="Calibri" w:eastAsia="Calibri" w:hAnsi="Calibri" w:cs="Calibri"/>
                <w:b/>
              </w:rPr>
              <w:lastRenderedPageBreak/>
              <w:t>Actors</w:t>
            </w:r>
          </w:p>
          <w:p w:rsidR="00B10930" w:rsidRDefault="00B10930">
            <w:pPr>
              <w:spacing w:line="240" w:lineRule="auto"/>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Submit video recordings of two (2) contrasting monologues.</w:t>
            </w:r>
          </w:p>
        </w:tc>
      </w:tr>
      <w:tr w:rsidR="00B10930">
        <w:trPr>
          <w:trHeight w:val="288"/>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B10930">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 xml:space="preserve">Still images of productions are prohibited. </w:t>
            </w:r>
          </w:p>
        </w:tc>
      </w:tr>
      <w:tr w:rsidR="00B10930">
        <w:trPr>
          <w:trHeight w:val="53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b/>
              </w:rPr>
            </w:pPr>
            <w:r>
              <w:rPr>
                <w:rFonts w:ascii="Calibri" w:eastAsia="Calibri" w:hAnsi="Calibri" w:cs="Calibri"/>
                <w:b/>
              </w:rPr>
              <w:t>Costume, Lighting, or Set Designers</w:t>
            </w: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Submit up to three (3) videos of up to five minutes, and/or (3) still images that best showcase the designer’s work.</w:t>
            </w:r>
          </w:p>
        </w:tc>
      </w:tr>
      <w:tr w:rsidR="00B10930">
        <w:trPr>
          <w:trHeight w:val="53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b/>
              </w:rPr>
            </w:pPr>
            <w:r>
              <w:rPr>
                <w:rFonts w:ascii="Calibri" w:eastAsia="Calibri" w:hAnsi="Calibri" w:cs="Calibri"/>
                <w:b/>
              </w:rPr>
              <w:t xml:space="preserve">Directors </w:t>
            </w: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 xml:space="preserve">Submit a copy of a one to three (1-3) page concept statement of a recently directed play. </w:t>
            </w:r>
          </w:p>
        </w:tc>
      </w:tr>
      <w:tr w:rsidR="00B10930">
        <w:trPr>
          <w:trHeight w:val="144"/>
        </w:trPr>
        <w:tc>
          <w:tcPr>
            <w:tcW w:w="216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b/>
              </w:rPr>
            </w:pPr>
            <w:r>
              <w:rPr>
                <w:rFonts w:ascii="Calibri" w:eastAsia="Calibri" w:hAnsi="Calibri" w:cs="Calibri"/>
                <w:b/>
              </w:rPr>
              <w:t>Organizations</w:t>
            </w: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Submit up to two (2) video recordings of performances.</w:t>
            </w:r>
          </w:p>
        </w:tc>
      </w:tr>
      <w:tr w:rsidR="00B10930">
        <w:trPr>
          <w:trHeight w:val="144"/>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B10930">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Digital images of productions are prohibited.</w:t>
            </w:r>
          </w:p>
        </w:tc>
      </w:tr>
      <w:tr w:rsidR="00B10930">
        <w:trPr>
          <w:trHeight w:val="530"/>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B10930">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Playbills and programs are prohibited as work samples. However, they may be included as support material.</w:t>
            </w:r>
          </w:p>
        </w:tc>
      </w:tr>
      <w:tr w:rsidR="00B10930">
        <w:trPr>
          <w:trHeight w:val="144"/>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b/>
              </w:rPr>
            </w:pPr>
            <w:r>
              <w:rPr>
                <w:rFonts w:ascii="Calibri" w:eastAsia="Calibri" w:hAnsi="Calibri" w:cs="Calibri"/>
                <w:b/>
              </w:rPr>
              <w:t>Playwrights</w:t>
            </w: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See LITERATURE, above.</w:t>
            </w:r>
          </w:p>
        </w:tc>
      </w:tr>
      <w:tr w:rsidR="00B10930">
        <w:trPr>
          <w:trHeight w:val="144"/>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b/>
              </w:rPr>
            </w:pPr>
            <w:r>
              <w:rPr>
                <w:rFonts w:ascii="Calibri" w:eastAsia="Calibri" w:hAnsi="Calibri" w:cs="Calibri"/>
                <w:b/>
              </w:rPr>
              <w:t xml:space="preserve">Sound Designers </w:t>
            </w: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Submit up to three (3) audio recordings.</w:t>
            </w:r>
          </w:p>
        </w:tc>
      </w:tr>
      <w:tr w:rsidR="00B10930">
        <w:trPr>
          <w:trHeight w:val="346"/>
        </w:trPr>
        <w:tc>
          <w:tcPr>
            <w:tcW w:w="103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b/>
              </w:rPr>
            </w:pPr>
            <w:r>
              <w:rPr>
                <w:rFonts w:ascii="Calibri" w:eastAsia="Calibri" w:hAnsi="Calibri" w:cs="Calibri"/>
                <w:b/>
              </w:rPr>
              <w:t>Visual Arts</w:t>
            </w:r>
          </w:p>
        </w:tc>
      </w:tr>
      <w:tr w:rsidR="00B10930">
        <w:trPr>
          <w:trHeight w:val="144"/>
        </w:trPr>
        <w:tc>
          <w:tcPr>
            <w:tcW w:w="216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B10930">
            <w:pPr>
              <w:spacing w:line="240" w:lineRule="auto"/>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Individuals - Submit digital images of up to ten (10) different works.</w:t>
            </w:r>
          </w:p>
        </w:tc>
      </w:tr>
      <w:tr w:rsidR="00B10930">
        <w:trPr>
          <w:trHeight w:val="144"/>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B10930">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Organizations - Submit up to twenty (20) digital images of different works.</w:t>
            </w:r>
          </w:p>
        </w:tc>
      </w:tr>
      <w:tr w:rsidR="00B10930">
        <w:trPr>
          <w:trHeight w:val="530"/>
        </w:trPr>
        <w:tc>
          <w:tcPr>
            <w:tcW w:w="2160"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B10930">
            <w:pPr>
              <w:widowControl w:val="0"/>
              <w:pBdr>
                <w:top w:val="nil"/>
                <w:left w:val="nil"/>
                <w:bottom w:val="nil"/>
                <w:right w:val="nil"/>
                <w:between w:val="nil"/>
              </w:pBdr>
              <w:rPr>
                <w:rFonts w:ascii="Calibri" w:eastAsia="Calibri" w:hAnsi="Calibri" w:cs="Calibri"/>
              </w:rPr>
            </w:pPr>
          </w:p>
        </w:tc>
        <w:tc>
          <w:tcPr>
            <w:tcW w:w="8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Applicants must create an image identification list of JPEG images uploaded and should arrange the list in the order of viewing preference; Title the page with the words “Image Identification List” and the applicant’s name. For each JPEG image, include the</w:t>
            </w:r>
            <w:r>
              <w:rPr>
                <w:rFonts w:ascii="Calibri" w:eastAsia="Calibri" w:hAnsi="Calibri" w:cs="Calibri"/>
              </w:rPr>
              <w:t xml:space="preserve"> artist’s name, artwork title, medium, size and the year the work was completed. JPEG digital images must be numbered to correspond with the image identification list.</w:t>
            </w:r>
          </w:p>
        </w:tc>
      </w:tr>
      <w:tr w:rsidR="00B10930">
        <w:trPr>
          <w:trHeight w:val="530"/>
        </w:trPr>
        <w:tc>
          <w:tcPr>
            <w:tcW w:w="103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b/>
              </w:rPr>
            </w:pPr>
            <w:r>
              <w:rPr>
                <w:rFonts w:ascii="Calibri" w:eastAsia="Calibri" w:hAnsi="Calibri" w:cs="Calibri"/>
                <w:b/>
              </w:rPr>
              <w:t>Art Bank (Fine Art Acquisitions)</w:t>
            </w:r>
          </w:p>
        </w:tc>
      </w:tr>
      <w:tr w:rsidR="00B10930">
        <w:trPr>
          <w:trHeight w:val="530"/>
        </w:trPr>
        <w:tc>
          <w:tcPr>
            <w:tcW w:w="2250" w:type="dxa"/>
            <w:gridSpan w:val="2"/>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B10930">
            <w:pPr>
              <w:spacing w:line="240" w:lineRule="auto"/>
              <w:rPr>
                <w:rFonts w:ascii="Calibri" w:eastAsia="Calibri" w:hAnsi="Calibri" w:cs="Calibri"/>
              </w:rPr>
            </w:pP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Individuals - Submit digital images of up to five (5) works of art available for acquisition by CAH</w:t>
            </w:r>
          </w:p>
        </w:tc>
      </w:tr>
      <w:tr w:rsidR="00B10930">
        <w:trPr>
          <w:trHeight w:val="530"/>
        </w:trPr>
        <w:tc>
          <w:tcPr>
            <w:tcW w:w="2250" w:type="dxa"/>
            <w:gridSpan w:val="2"/>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10930" w:rsidRDefault="00B10930">
            <w:pPr>
              <w:widowControl w:val="0"/>
              <w:pBdr>
                <w:top w:val="nil"/>
                <w:left w:val="nil"/>
                <w:bottom w:val="nil"/>
                <w:right w:val="nil"/>
                <w:between w:val="nil"/>
              </w:pBdr>
              <w:rPr>
                <w:rFonts w:ascii="Calibri" w:eastAsia="Calibri" w:hAnsi="Calibri" w:cs="Calibri"/>
              </w:rPr>
            </w:pP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930" w:rsidRDefault="008C103E">
            <w:pPr>
              <w:spacing w:line="240" w:lineRule="auto"/>
              <w:rPr>
                <w:rFonts w:ascii="Calibri" w:eastAsia="Calibri" w:hAnsi="Calibri" w:cs="Calibri"/>
              </w:rPr>
            </w:pPr>
            <w:r>
              <w:rPr>
                <w:rFonts w:ascii="Calibri" w:eastAsia="Calibri" w:hAnsi="Calibri" w:cs="Calibri"/>
              </w:rPr>
              <w:t>District galleries and organizations - Submit images of up to ten (10) works of art by DC resident artists</w:t>
            </w:r>
          </w:p>
        </w:tc>
      </w:tr>
      <w:tr w:rsidR="00B10930">
        <w:trPr>
          <w:trHeight w:val="100"/>
        </w:trPr>
        <w:tc>
          <w:tcPr>
            <w:tcW w:w="2250" w:type="dxa"/>
            <w:gridSpan w:val="2"/>
            <w:tcBorders>
              <w:top w:val="single" w:sz="4" w:space="0" w:color="000000"/>
              <w:left w:val="nil"/>
              <w:bottom w:val="nil"/>
              <w:right w:val="nil"/>
            </w:tcBorders>
          </w:tcPr>
          <w:p w:rsidR="00B10930" w:rsidRDefault="00B10930">
            <w:pPr>
              <w:widowControl w:val="0"/>
              <w:pBdr>
                <w:top w:val="nil"/>
                <w:left w:val="nil"/>
                <w:bottom w:val="nil"/>
                <w:right w:val="nil"/>
                <w:between w:val="nil"/>
              </w:pBdr>
              <w:rPr>
                <w:rFonts w:ascii="Calibri" w:eastAsia="Calibri" w:hAnsi="Calibri" w:cs="Calibri"/>
                <w:color w:val="000000"/>
              </w:rPr>
            </w:pPr>
          </w:p>
        </w:tc>
        <w:tc>
          <w:tcPr>
            <w:tcW w:w="8074" w:type="dxa"/>
            <w:tcBorders>
              <w:top w:val="single" w:sz="4" w:space="0" w:color="000000"/>
              <w:left w:val="nil"/>
              <w:bottom w:val="nil"/>
              <w:right w:val="nil"/>
            </w:tcBorders>
          </w:tcPr>
          <w:p w:rsidR="00B10930" w:rsidRDefault="00B10930">
            <w:pPr>
              <w:rPr>
                <w:rFonts w:ascii="Calibri" w:eastAsia="Calibri" w:hAnsi="Calibri" w:cs="Calibri"/>
                <w:b/>
                <w:sz w:val="28"/>
                <w:szCs w:val="28"/>
              </w:rPr>
            </w:pPr>
          </w:p>
        </w:tc>
      </w:tr>
    </w:tbl>
    <w:p w:rsidR="00B10930" w:rsidRDefault="008C103E">
      <w:pPr>
        <w:pStyle w:val="Subtitle"/>
        <w:rPr>
          <w:rFonts w:ascii="Calibri" w:eastAsia="Calibri" w:hAnsi="Calibri" w:cs="Calibri"/>
        </w:rPr>
      </w:pPr>
      <w:bookmarkStart w:id="71" w:name="_heading=h.3l18frh" w:colFirst="0" w:colLast="0"/>
      <w:bookmarkEnd w:id="71"/>
      <w:r>
        <w:rPr>
          <w:rFonts w:ascii="Calibri" w:eastAsia="Calibri" w:hAnsi="Calibri" w:cs="Calibri"/>
        </w:rPr>
        <w:t>Section 2 - Support Materials</w:t>
      </w:r>
    </w:p>
    <w:p w:rsidR="00B10930" w:rsidRDefault="008C103E">
      <w:pPr>
        <w:rPr>
          <w:rFonts w:ascii="Calibri" w:eastAsia="Calibri" w:hAnsi="Calibri" w:cs="Calibri"/>
        </w:rPr>
      </w:pPr>
      <w:r>
        <w:rPr>
          <w:rFonts w:ascii="Calibri" w:eastAsia="Calibri" w:hAnsi="Calibri" w:cs="Calibri"/>
        </w:rPr>
        <w:t>Support materials are documents that strengthen the application and provide additional information that directly relates to the grant request. Support materials do not take the place of a work sample. They do, however, reinforce the quality of the applican</w:t>
      </w:r>
      <w:r>
        <w:rPr>
          <w:rFonts w:ascii="Calibri" w:eastAsia="Calibri" w:hAnsi="Calibri" w:cs="Calibri"/>
        </w:rPr>
        <w:t xml:space="preserve">t’s arts and humanities disciplines(s). </w:t>
      </w:r>
    </w:p>
    <w:p w:rsidR="00B10930" w:rsidRDefault="00B10930">
      <w:pPr>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rPr>
        <w:t xml:space="preserve">Some examples of supporting materials are: </w:t>
      </w:r>
    </w:p>
    <w:p w:rsidR="00B10930" w:rsidRDefault="008C103E">
      <w:pPr>
        <w:numPr>
          <w:ilvl w:val="0"/>
          <w:numId w:val="26"/>
        </w:numPr>
        <w:rPr>
          <w:rFonts w:ascii="Calibri" w:eastAsia="Calibri" w:hAnsi="Calibri" w:cs="Calibri"/>
        </w:rPr>
      </w:pPr>
      <w:r>
        <w:rPr>
          <w:rFonts w:ascii="Calibri" w:eastAsia="Calibri" w:hAnsi="Calibri" w:cs="Calibri"/>
        </w:rPr>
        <w:t>Theater/exhibition reviews</w:t>
      </w:r>
    </w:p>
    <w:p w:rsidR="00B10930" w:rsidRDefault="008C103E">
      <w:pPr>
        <w:numPr>
          <w:ilvl w:val="0"/>
          <w:numId w:val="11"/>
        </w:numPr>
        <w:rPr>
          <w:rFonts w:ascii="Calibri" w:eastAsia="Calibri" w:hAnsi="Calibri" w:cs="Calibri"/>
        </w:rPr>
      </w:pPr>
      <w:r>
        <w:rPr>
          <w:rFonts w:ascii="Calibri" w:eastAsia="Calibri" w:hAnsi="Calibri" w:cs="Calibri"/>
        </w:rPr>
        <w:t xml:space="preserve">Letters of recommendation </w:t>
      </w:r>
    </w:p>
    <w:p w:rsidR="00B10930" w:rsidRDefault="008C103E">
      <w:pPr>
        <w:numPr>
          <w:ilvl w:val="0"/>
          <w:numId w:val="27"/>
        </w:numPr>
        <w:rPr>
          <w:rFonts w:ascii="Calibri" w:eastAsia="Calibri" w:hAnsi="Calibri" w:cs="Calibri"/>
        </w:rPr>
      </w:pPr>
      <w:r>
        <w:rPr>
          <w:rFonts w:ascii="Calibri" w:eastAsia="Calibri" w:hAnsi="Calibri" w:cs="Calibri"/>
        </w:rPr>
        <w:lastRenderedPageBreak/>
        <w:t>Certificates of achievement or recognition</w:t>
      </w:r>
    </w:p>
    <w:p w:rsidR="00B10930" w:rsidRDefault="008C103E">
      <w:pPr>
        <w:numPr>
          <w:ilvl w:val="0"/>
          <w:numId w:val="18"/>
        </w:numPr>
        <w:rPr>
          <w:rFonts w:ascii="Calibri" w:eastAsia="Calibri" w:hAnsi="Calibri" w:cs="Calibri"/>
        </w:rPr>
      </w:pPr>
      <w:r>
        <w:rPr>
          <w:rFonts w:ascii="Calibri" w:eastAsia="Calibri" w:hAnsi="Calibri" w:cs="Calibri"/>
        </w:rPr>
        <w:t>Sample lesson plans</w:t>
      </w:r>
    </w:p>
    <w:p w:rsidR="00B10930" w:rsidRDefault="008C103E">
      <w:pPr>
        <w:numPr>
          <w:ilvl w:val="0"/>
          <w:numId w:val="20"/>
        </w:numPr>
        <w:rPr>
          <w:rFonts w:ascii="Calibri" w:eastAsia="Calibri" w:hAnsi="Calibri" w:cs="Calibri"/>
        </w:rPr>
      </w:pPr>
      <w:r>
        <w:rPr>
          <w:rFonts w:ascii="Calibri" w:eastAsia="Calibri" w:hAnsi="Calibri" w:cs="Calibri"/>
        </w:rPr>
        <w:t>Assessments and evaluations</w:t>
      </w:r>
    </w:p>
    <w:p w:rsidR="00B10930" w:rsidRDefault="008C103E">
      <w:pPr>
        <w:numPr>
          <w:ilvl w:val="0"/>
          <w:numId w:val="4"/>
        </w:numPr>
        <w:rPr>
          <w:rFonts w:ascii="Calibri" w:eastAsia="Calibri" w:hAnsi="Calibri" w:cs="Calibri"/>
        </w:rPr>
      </w:pPr>
      <w:r>
        <w:rPr>
          <w:rFonts w:ascii="Calibri" w:eastAsia="Calibri" w:hAnsi="Calibri" w:cs="Calibri"/>
        </w:rPr>
        <w:t>Awards</w:t>
      </w:r>
    </w:p>
    <w:p w:rsidR="00B10930" w:rsidRDefault="00B10930">
      <w:pPr>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rPr>
        <w:t>Assessment and Ev</w:t>
      </w:r>
      <w:r>
        <w:rPr>
          <w:rFonts w:ascii="Calibri" w:eastAsia="Calibri" w:hAnsi="Calibri" w:cs="Calibri"/>
        </w:rPr>
        <w:t>aluations</w:t>
      </w:r>
    </w:p>
    <w:p w:rsidR="00B10930" w:rsidRDefault="008C103E">
      <w:pPr>
        <w:rPr>
          <w:rFonts w:ascii="Calibri" w:eastAsia="Calibri" w:hAnsi="Calibri" w:cs="Calibri"/>
        </w:rPr>
      </w:pPr>
      <w:r>
        <w:rPr>
          <w:rFonts w:ascii="Calibri" w:eastAsia="Calibri" w:hAnsi="Calibri" w:cs="Calibri"/>
        </w:rPr>
        <w:t>Purpose:</w:t>
      </w:r>
    </w:p>
    <w:p w:rsidR="00B10930" w:rsidRDefault="008C103E">
      <w:pPr>
        <w:numPr>
          <w:ilvl w:val="0"/>
          <w:numId w:val="15"/>
        </w:numPr>
        <w:rPr>
          <w:rFonts w:ascii="Calibri" w:eastAsia="Calibri" w:hAnsi="Calibri" w:cs="Calibri"/>
        </w:rPr>
      </w:pPr>
      <w:r>
        <w:rPr>
          <w:rFonts w:ascii="Calibri" w:eastAsia="Calibri" w:hAnsi="Calibri" w:cs="Calibri"/>
        </w:rPr>
        <w:t>To determine the efficacy of a program, as articulated in the program goals and as required for grant reporting.</w:t>
      </w:r>
    </w:p>
    <w:p w:rsidR="00B10930" w:rsidRDefault="008C103E">
      <w:pPr>
        <w:numPr>
          <w:ilvl w:val="0"/>
          <w:numId w:val="15"/>
        </w:numPr>
        <w:rPr>
          <w:rFonts w:ascii="Calibri" w:eastAsia="Calibri" w:hAnsi="Calibri" w:cs="Calibri"/>
        </w:rPr>
      </w:pPr>
      <w:r>
        <w:rPr>
          <w:rFonts w:ascii="Calibri" w:eastAsia="Calibri" w:hAnsi="Calibri" w:cs="Calibri"/>
        </w:rPr>
        <w:t xml:space="preserve">To provide evidence to support changes in order to improve the program and its delivery. </w:t>
      </w:r>
    </w:p>
    <w:p w:rsidR="00B10930" w:rsidRDefault="00B10930">
      <w:pPr>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rPr>
        <w:t>Types:</w:t>
      </w:r>
    </w:p>
    <w:p w:rsidR="00B10930" w:rsidRDefault="008C103E">
      <w:pPr>
        <w:numPr>
          <w:ilvl w:val="0"/>
          <w:numId w:val="12"/>
        </w:numPr>
        <w:rPr>
          <w:rFonts w:ascii="Calibri" w:eastAsia="Calibri" w:hAnsi="Calibri" w:cs="Calibri"/>
        </w:rPr>
      </w:pPr>
      <w:r>
        <w:rPr>
          <w:rFonts w:ascii="Calibri" w:eastAsia="Calibri" w:hAnsi="Calibri" w:cs="Calibri"/>
        </w:rPr>
        <w:t xml:space="preserve">Qualitative assessment is often subjective in approach and narrative in nature. </w:t>
      </w:r>
    </w:p>
    <w:p w:rsidR="00B10930" w:rsidRDefault="008C103E">
      <w:pPr>
        <w:numPr>
          <w:ilvl w:val="0"/>
          <w:numId w:val="12"/>
        </w:numPr>
        <w:rPr>
          <w:rFonts w:ascii="Calibri" w:eastAsia="Calibri" w:hAnsi="Calibri" w:cs="Calibri"/>
        </w:rPr>
      </w:pPr>
      <w:r>
        <w:rPr>
          <w:rFonts w:ascii="Calibri" w:eastAsia="Calibri" w:hAnsi="Calibri" w:cs="Calibri"/>
        </w:rPr>
        <w:t>Quantitative assessment provides empirical data that demonstrates growth in the knowledge, skills and understandings of the participants.</w:t>
      </w:r>
    </w:p>
    <w:p w:rsidR="00B10930" w:rsidRDefault="00B10930">
      <w:pPr>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rPr>
        <w:t>Assessment and Evaluation Design</w:t>
      </w:r>
    </w:p>
    <w:p w:rsidR="00B10930" w:rsidRDefault="008C103E">
      <w:pPr>
        <w:rPr>
          <w:rFonts w:ascii="Calibri" w:eastAsia="Calibri" w:hAnsi="Calibri" w:cs="Calibri"/>
        </w:rPr>
      </w:pPr>
      <w:r>
        <w:rPr>
          <w:rFonts w:ascii="Calibri" w:eastAsia="Calibri" w:hAnsi="Calibri" w:cs="Calibri"/>
        </w:rPr>
        <w:t>The</w:t>
      </w:r>
      <w:r>
        <w:rPr>
          <w:rFonts w:ascii="Calibri" w:eastAsia="Calibri" w:hAnsi="Calibri" w:cs="Calibri"/>
        </w:rPr>
        <w:t>re are many ways to assess and evaluate programming including: needs assessments, pre- and post-testing, and formative, observational and summative assessments that utilize mixed method approaches such as portfolio assessment.</w:t>
      </w:r>
    </w:p>
    <w:p w:rsidR="00B10930" w:rsidRDefault="00B10930">
      <w:pPr>
        <w:pBdr>
          <w:top w:val="nil"/>
          <w:left w:val="nil"/>
          <w:bottom w:val="nil"/>
          <w:right w:val="nil"/>
          <w:between w:val="nil"/>
        </w:pBdr>
        <w:spacing w:line="240" w:lineRule="auto"/>
        <w:rPr>
          <w:rFonts w:ascii="Calibri" w:eastAsia="Calibri" w:hAnsi="Calibri" w:cs="Calibri"/>
          <w:color w:val="000000"/>
        </w:rPr>
      </w:pPr>
    </w:p>
    <w:p w:rsidR="00B10930" w:rsidRDefault="008C103E">
      <w:pPr>
        <w:pStyle w:val="Subtitle"/>
        <w:rPr>
          <w:rFonts w:ascii="Calibri" w:eastAsia="Calibri" w:hAnsi="Calibri" w:cs="Calibri"/>
        </w:rPr>
      </w:pPr>
      <w:bookmarkStart w:id="72" w:name="_heading=h.206ipza" w:colFirst="0" w:colLast="0"/>
      <w:bookmarkEnd w:id="72"/>
      <w:r>
        <w:rPr>
          <w:rFonts w:ascii="Calibri" w:eastAsia="Calibri" w:hAnsi="Calibri" w:cs="Calibri"/>
        </w:rPr>
        <w:t>Section 3 - Résumés of Key P</w:t>
      </w:r>
      <w:r>
        <w:rPr>
          <w:rFonts w:ascii="Calibri" w:eastAsia="Calibri" w:hAnsi="Calibri" w:cs="Calibri"/>
        </w:rPr>
        <w:t>ersonnel</w:t>
      </w:r>
    </w:p>
    <w:p w:rsidR="00B10930" w:rsidRDefault="00B10930">
      <w:pPr>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rPr>
        <w:t>Another way for the advisory review panelists to determine the artistic content of each application is to review the résumés of the key artists, administrators and facilitators involved in the grant activities. Those professionals involved in the</w:t>
      </w:r>
      <w:r>
        <w:rPr>
          <w:rFonts w:ascii="Calibri" w:eastAsia="Calibri" w:hAnsi="Calibri" w:cs="Calibri"/>
        </w:rPr>
        <w:t xml:space="preserve"> organization determine the capacity of the organization and ability for the applicant to effectively create an excellent arts and humanities product and/or experience. Their backgrounds as artists and administrators should be relevant to the organization </w:t>
      </w:r>
      <w:r>
        <w:rPr>
          <w:rFonts w:ascii="Calibri" w:eastAsia="Calibri" w:hAnsi="Calibri" w:cs="Calibri"/>
        </w:rPr>
        <w:t>and clearly demonstrated through their professional résumés.</w:t>
      </w:r>
    </w:p>
    <w:p w:rsidR="00B10930" w:rsidRDefault="00B10930">
      <w:pPr>
        <w:rPr>
          <w:rFonts w:ascii="Calibri" w:eastAsia="Calibri" w:hAnsi="Calibri" w:cs="Calibri"/>
        </w:rPr>
      </w:pPr>
    </w:p>
    <w:p w:rsidR="00B10930" w:rsidRDefault="008C103E">
      <w:pPr>
        <w:pStyle w:val="Subtitle"/>
        <w:rPr>
          <w:rFonts w:ascii="Calibri" w:eastAsia="Calibri" w:hAnsi="Calibri" w:cs="Calibri"/>
        </w:rPr>
      </w:pPr>
      <w:bookmarkStart w:id="73" w:name="_heading=h.4k668n3" w:colFirst="0" w:colLast="0"/>
      <w:bookmarkEnd w:id="73"/>
      <w:r>
        <w:rPr>
          <w:rFonts w:ascii="Calibri" w:eastAsia="Calibri" w:hAnsi="Calibri" w:cs="Calibri"/>
        </w:rPr>
        <w:t>Section 4 - General Suggestions from CAH Staff</w:t>
      </w:r>
    </w:p>
    <w:p w:rsidR="00B10930" w:rsidRDefault="00B10930">
      <w:pPr>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rPr>
        <w:t>When creating and preparing work samples, supporting materials and résumés, CAH recommends considering the following:</w:t>
      </w:r>
    </w:p>
    <w:p w:rsidR="00B10930" w:rsidRDefault="008C103E">
      <w:pPr>
        <w:numPr>
          <w:ilvl w:val="0"/>
          <w:numId w:val="25"/>
        </w:numPr>
        <w:rPr>
          <w:rFonts w:ascii="Calibri" w:eastAsia="Calibri" w:hAnsi="Calibri" w:cs="Calibri"/>
        </w:rPr>
      </w:pPr>
      <w:r>
        <w:rPr>
          <w:rFonts w:ascii="Calibri" w:eastAsia="Calibri" w:hAnsi="Calibri" w:cs="Calibri"/>
        </w:rPr>
        <w:t>View and/or play all work sa</w:t>
      </w:r>
      <w:r>
        <w:rPr>
          <w:rFonts w:ascii="Calibri" w:eastAsia="Calibri" w:hAnsi="Calibri" w:cs="Calibri"/>
        </w:rPr>
        <w:t>mples in the application before submitting. If a sample cannot be played, then panelists will experience the same.</w:t>
      </w:r>
    </w:p>
    <w:p w:rsidR="00B10930" w:rsidRDefault="008C103E">
      <w:pPr>
        <w:numPr>
          <w:ilvl w:val="0"/>
          <w:numId w:val="25"/>
        </w:numPr>
        <w:rPr>
          <w:rFonts w:ascii="Calibri" w:eastAsia="Calibri" w:hAnsi="Calibri" w:cs="Calibri"/>
        </w:rPr>
      </w:pPr>
      <w:r>
        <w:rPr>
          <w:rFonts w:ascii="Calibri" w:eastAsia="Calibri" w:hAnsi="Calibri" w:cs="Calibri"/>
        </w:rPr>
        <w:t>Select recent, high quality samples that relate as directly to the application as possible.</w:t>
      </w:r>
    </w:p>
    <w:p w:rsidR="00B10930" w:rsidRDefault="008C103E">
      <w:pPr>
        <w:numPr>
          <w:ilvl w:val="0"/>
          <w:numId w:val="25"/>
        </w:numPr>
        <w:rPr>
          <w:rFonts w:ascii="Calibri" w:eastAsia="Calibri" w:hAnsi="Calibri" w:cs="Calibri"/>
        </w:rPr>
      </w:pPr>
      <w:r>
        <w:rPr>
          <w:rFonts w:ascii="Calibri" w:eastAsia="Calibri" w:hAnsi="Calibri" w:cs="Calibri"/>
        </w:rPr>
        <w:t>Photograph uploads should be in JPEG (or JPG) for</w:t>
      </w:r>
      <w:r>
        <w:rPr>
          <w:rFonts w:ascii="Calibri" w:eastAsia="Calibri" w:hAnsi="Calibri" w:cs="Calibri"/>
        </w:rPr>
        <w:t>mat with a 72 dpi minimum resolution and should not exceed 20MB in size.</w:t>
      </w:r>
    </w:p>
    <w:p w:rsidR="00B10930" w:rsidRDefault="008C103E">
      <w:pPr>
        <w:numPr>
          <w:ilvl w:val="0"/>
          <w:numId w:val="25"/>
        </w:numPr>
        <w:rPr>
          <w:rFonts w:ascii="Calibri" w:eastAsia="Calibri" w:hAnsi="Calibri" w:cs="Calibri"/>
        </w:rPr>
      </w:pPr>
      <w:r>
        <w:rPr>
          <w:rFonts w:ascii="Calibri" w:eastAsia="Calibri" w:hAnsi="Calibri" w:cs="Calibri"/>
        </w:rPr>
        <w:t>Adding more than the recommended number of work samples to an application will often weaken it.</w:t>
      </w:r>
    </w:p>
    <w:p w:rsidR="00B10930" w:rsidRDefault="008C103E">
      <w:pPr>
        <w:numPr>
          <w:ilvl w:val="0"/>
          <w:numId w:val="25"/>
        </w:numPr>
        <w:rPr>
          <w:rFonts w:ascii="Calibri" w:eastAsia="Calibri" w:hAnsi="Calibri" w:cs="Calibri"/>
        </w:rPr>
      </w:pPr>
      <w:r>
        <w:rPr>
          <w:rFonts w:ascii="Calibri" w:eastAsia="Calibri" w:hAnsi="Calibri" w:cs="Calibri"/>
        </w:rPr>
        <w:lastRenderedPageBreak/>
        <w:t>Carefully choose work samples (pictures, videos, excerpts, etc.) to make the biggest im</w:t>
      </w:r>
      <w:r>
        <w:rPr>
          <w:rFonts w:ascii="Calibri" w:eastAsia="Calibri" w:hAnsi="Calibri" w:cs="Calibri"/>
        </w:rPr>
        <w:t>pact and create the strongest artistic impression.</w:t>
      </w:r>
    </w:p>
    <w:p w:rsidR="00B10930" w:rsidRDefault="008C103E">
      <w:pPr>
        <w:numPr>
          <w:ilvl w:val="0"/>
          <w:numId w:val="25"/>
        </w:numPr>
        <w:rPr>
          <w:rFonts w:ascii="Calibri" w:eastAsia="Calibri" w:hAnsi="Calibri" w:cs="Calibri"/>
        </w:rPr>
      </w:pPr>
      <w:r>
        <w:rPr>
          <w:rFonts w:ascii="Calibri" w:eastAsia="Calibri" w:hAnsi="Calibri" w:cs="Calibri"/>
        </w:rPr>
        <w:t>Advisory review panelists are required to review each applicant’s work samples; however, they are not guaranteed to review multiple work samples within the same application.</w:t>
      </w:r>
    </w:p>
    <w:p w:rsidR="00B10930" w:rsidRDefault="008C103E">
      <w:pPr>
        <w:numPr>
          <w:ilvl w:val="0"/>
          <w:numId w:val="25"/>
        </w:numPr>
        <w:rPr>
          <w:rFonts w:ascii="Calibri" w:eastAsia="Calibri" w:hAnsi="Calibri" w:cs="Calibri"/>
        </w:rPr>
      </w:pPr>
      <w:r>
        <w:rPr>
          <w:rFonts w:ascii="Calibri" w:eastAsia="Calibri" w:hAnsi="Calibri" w:cs="Calibri"/>
        </w:rPr>
        <w:t>Each work sample and document m</w:t>
      </w:r>
      <w:r>
        <w:rPr>
          <w:rFonts w:ascii="Calibri" w:eastAsia="Calibri" w:hAnsi="Calibri" w:cs="Calibri"/>
        </w:rPr>
        <w:t>ust give the specific name and title, so that panelists can identify what they are reviewing.</w:t>
      </w:r>
    </w:p>
    <w:p w:rsidR="00B10930" w:rsidRDefault="008C103E">
      <w:pPr>
        <w:numPr>
          <w:ilvl w:val="0"/>
          <w:numId w:val="25"/>
        </w:numPr>
        <w:rPr>
          <w:rFonts w:ascii="Calibri" w:eastAsia="Calibri" w:hAnsi="Calibri" w:cs="Calibri"/>
        </w:rPr>
      </w:pPr>
      <w:r>
        <w:rPr>
          <w:rFonts w:ascii="Calibri" w:eastAsia="Calibri" w:hAnsi="Calibri" w:cs="Calibri"/>
        </w:rPr>
        <w:t>For project-based grants, include samples of similar projects completed to illustrate an ability to execute the proposed project.</w:t>
      </w:r>
    </w:p>
    <w:p w:rsidR="00B10930" w:rsidRDefault="008C103E">
      <w:pPr>
        <w:numPr>
          <w:ilvl w:val="0"/>
          <w:numId w:val="25"/>
        </w:numPr>
        <w:rPr>
          <w:rFonts w:ascii="Calibri" w:eastAsia="Calibri" w:hAnsi="Calibri" w:cs="Calibri"/>
        </w:rPr>
      </w:pPr>
      <w:r>
        <w:rPr>
          <w:rFonts w:ascii="Calibri" w:eastAsia="Calibri" w:hAnsi="Calibri" w:cs="Calibri"/>
        </w:rPr>
        <w:t xml:space="preserve">Panelists must be able to assess the skill level of the artist(s) involved in the project work to be created, exhibited or taught. </w:t>
      </w:r>
    </w:p>
    <w:p w:rsidR="00B10930" w:rsidRDefault="00B10930">
      <w:pPr>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rPr>
        <w:t>For video submission:</w:t>
      </w:r>
    </w:p>
    <w:p w:rsidR="00B10930" w:rsidRDefault="008C103E">
      <w:pPr>
        <w:numPr>
          <w:ilvl w:val="0"/>
          <w:numId w:val="9"/>
        </w:numPr>
        <w:rPr>
          <w:rFonts w:ascii="Calibri" w:eastAsia="Calibri" w:hAnsi="Calibri" w:cs="Calibri"/>
        </w:rPr>
      </w:pPr>
      <w:r>
        <w:rPr>
          <w:rFonts w:ascii="Calibri" w:eastAsia="Calibri" w:hAnsi="Calibri" w:cs="Calibri"/>
        </w:rPr>
        <w:t>Do not include highly edited commercial/promotional video as a work sample.</w:t>
      </w:r>
    </w:p>
    <w:p w:rsidR="00B10930" w:rsidRDefault="008C103E">
      <w:pPr>
        <w:numPr>
          <w:ilvl w:val="0"/>
          <w:numId w:val="9"/>
        </w:numPr>
        <w:rPr>
          <w:rFonts w:ascii="Calibri" w:eastAsia="Calibri" w:hAnsi="Calibri" w:cs="Calibri"/>
        </w:rPr>
      </w:pPr>
      <w:r>
        <w:rPr>
          <w:rFonts w:ascii="Calibri" w:eastAsia="Calibri" w:hAnsi="Calibri" w:cs="Calibri"/>
        </w:rPr>
        <w:t>Do not include poor quali</w:t>
      </w:r>
      <w:r>
        <w:rPr>
          <w:rFonts w:ascii="Calibri" w:eastAsia="Calibri" w:hAnsi="Calibri" w:cs="Calibri"/>
        </w:rPr>
        <w:t>ty video samples or samples with dim lighting, unstable video, bright backlighting or blurred images.</w:t>
      </w:r>
    </w:p>
    <w:p w:rsidR="00B10930" w:rsidRDefault="008C103E">
      <w:pPr>
        <w:numPr>
          <w:ilvl w:val="0"/>
          <w:numId w:val="9"/>
        </w:numPr>
        <w:rPr>
          <w:rFonts w:ascii="Calibri" w:eastAsia="Calibri" w:hAnsi="Calibri" w:cs="Calibri"/>
        </w:rPr>
      </w:pPr>
      <w:r>
        <w:rPr>
          <w:rFonts w:ascii="Calibri" w:eastAsia="Calibri" w:hAnsi="Calibri" w:cs="Calibri"/>
        </w:rPr>
        <w:t xml:space="preserve">If the video work sample is longer than five (5) minutes, indicate the embedded </w:t>
      </w:r>
      <w:proofErr w:type="spellStart"/>
      <w:r>
        <w:rPr>
          <w:rFonts w:ascii="Calibri" w:eastAsia="Calibri" w:hAnsi="Calibri" w:cs="Calibri"/>
        </w:rPr>
        <w:t>timecode</w:t>
      </w:r>
      <w:proofErr w:type="spellEnd"/>
      <w:r>
        <w:rPr>
          <w:rFonts w:ascii="Calibri" w:eastAsia="Calibri" w:hAnsi="Calibri" w:cs="Calibri"/>
        </w:rPr>
        <w:t xml:space="preserve"> of the video where panelists should begin viewing the work sample</w:t>
      </w:r>
      <w:r>
        <w:rPr>
          <w:rFonts w:ascii="Calibri" w:eastAsia="Calibri" w:hAnsi="Calibri" w:cs="Calibri"/>
        </w:rPr>
        <w:t xml:space="preserve"> (e.g. 5:05:00). </w:t>
      </w:r>
    </w:p>
    <w:p w:rsidR="00B10930" w:rsidRDefault="00B10930">
      <w:pPr>
        <w:rPr>
          <w:rFonts w:ascii="Calibri" w:eastAsia="Calibri" w:hAnsi="Calibri" w:cs="Calibri"/>
        </w:rPr>
      </w:pPr>
    </w:p>
    <w:p w:rsidR="00B10930" w:rsidRDefault="008C103E">
      <w:pPr>
        <w:rPr>
          <w:rFonts w:ascii="Calibri" w:eastAsia="Calibri" w:hAnsi="Calibri" w:cs="Calibri"/>
        </w:rPr>
      </w:pPr>
      <w:r>
        <w:rPr>
          <w:rFonts w:ascii="Calibri" w:eastAsia="Calibri" w:hAnsi="Calibri" w:cs="Calibri"/>
        </w:rPr>
        <w:t>For online materials and websites:</w:t>
      </w:r>
    </w:p>
    <w:p w:rsidR="00B10930" w:rsidRDefault="008C103E">
      <w:pPr>
        <w:numPr>
          <w:ilvl w:val="0"/>
          <w:numId w:val="24"/>
        </w:numPr>
        <w:rPr>
          <w:rFonts w:ascii="Calibri" w:eastAsia="Calibri" w:hAnsi="Calibri" w:cs="Calibri"/>
        </w:rPr>
      </w:pPr>
      <w:r>
        <w:rPr>
          <w:rFonts w:ascii="Calibri" w:eastAsia="Calibri" w:hAnsi="Calibri" w:cs="Calibri"/>
        </w:rPr>
        <w:t>A website is often an insufficient work sample. Submit a website only if it is an essential part of the project.</w:t>
      </w:r>
    </w:p>
    <w:p w:rsidR="00B10930" w:rsidRDefault="008C103E">
      <w:pPr>
        <w:numPr>
          <w:ilvl w:val="0"/>
          <w:numId w:val="24"/>
        </w:numPr>
        <w:rPr>
          <w:rFonts w:ascii="Calibri" w:eastAsia="Calibri" w:hAnsi="Calibri" w:cs="Calibri"/>
        </w:rPr>
      </w:pPr>
      <w:r>
        <w:rPr>
          <w:rFonts w:ascii="Calibri" w:eastAsia="Calibri" w:hAnsi="Calibri" w:cs="Calibri"/>
        </w:rPr>
        <w:t>Provide all passwords or include any necessary information required to view the work sample, such as plug-ins or navigation paths.</w:t>
      </w:r>
    </w:p>
    <w:p w:rsidR="00B10930" w:rsidRDefault="008C103E">
      <w:pPr>
        <w:numPr>
          <w:ilvl w:val="0"/>
          <w:numId w:val="24"/>
        </w:numPr>
        <w:rPr>
          <w:rFonts w:ascii="Calibri" w:eastAsia="Calibri" w:hAnsi="Calibri" w:cs="Calibri"/>
        </w:rPr>
      </w:pPr>
      <w:r>
        <w:rPr>
          <w:rFonts w:ascii="Calibri" w:eastAsia="Calibri" w:hAnsi="Calibri" w:cs="Calibri"/>
        </w:rPr>
        <w:t>Ensure links to online materials or websites are fully functional and up-to-date. An inoperative link to a website containing</w:t>
      </w:r>
      <w:r>
        <w:rPr>
          <w:rFonts w:ascii="Calibri" w:eastAsia="Calibri" w:hAnsi="Calibri" w:cs="Calibri"/>
        </w:rPr>
        <w:t xml:space="preserve"> a work sample will negatively affect the application. CAH is not responsible for any material obtained outside of its online grants portal.</w:t>
      </w:r>
    </w:p>
    <w:p w:rsidR="00B10930" w:rsidRDefault="00B10930">
      <w:pPr>
        <w:rPr>
          <w:rFonts w:ascii="Calibri" w:eastAsia="Calibri" w:hAnsi="Calibri" w:cs="Calibri"/>
        </w:rPr>
      </w:pPr>
    </w:p>
    <w:p w:rsidR="00B10930" w:rsidRDefault="00B10930">
      <w:pPr>
        <w:rPr>
          <w:rFonts w:ascii="Calibri" w:eastAsia="Calibri" w:hAnsi="Calibri" w:cs="Calibri"/>
        </w:rPr>
      </w:pPr>
    </w:p>
    <w:p w:rsidR="00B10930" w:rsidRDefault="00B10930">
      <w:pPr>
        <w:pBdr>
          <w:top w:val="nil"/>
          <w:left w:val="nil"/>
          <w:bottom w:val="nil"/>
          <w:right w:val="nil"/>
          <w:between w:val="nil"/>
        </w:pBdr>
        <w:spacing w:line="240" w:lineRule="auto"/>
        <w:ind w:left="720" w:hanging="720"/>
        <w:jc w:val="center"/>
        <w:rPr>
          <w:rFonts w:ascii="Calibri" w:eastAsia="Calibri" w:hAnsi="Calibri" w:cs="Calibri"/>
          <w:b/>
          <w:color w:val="000000"/>
          <w:sz w:val="24"/>
          <w:szCs w:val="24"/>
        </w:rPr>
      </w:pPr>
    </w:p>
    <w:p w:rsidR="00B10930" w:rsidRDefault="008C103E">
      <w:pPr>
        <w:jc w:val="center"/>
        <w:rPr>
          <w:rFonts w:ascii="Calibri" w:eastAsia="Calibri" w:hAnsi="Calibri" w:cs="Calibri"/>
        </w:rPr>
      </w:pPr>
      <w:r>
        <w:rPr>
          <w:rFonts w:ascii="Calibri" w:eastAsia="Calibri" w:hAnsi="Calibri" w:cs="Calibri"/>
        </w:rPr>
        <w:t># # #</w:t>
      </w:r>
    </w:p>
    <w:sectPr w:rsidR="00B10930">
      <w:headerReference w:type="default" r:id="rId39"/>
      <w:footerReference w:type="default" r:id="rId40"/>
      <w:footerReference w:type="first" r:id="rId41"/>
      <w:pgSz w:w="12240" w:h="15840"/>
      <w:pgMar w:top="1440" w:right="1440" w:bottom="1260" w:left="1440" w:header="36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03E" w:rsidRDefault="008C103E">
      <w:pPr>
        <w:spacing w:line="240" w:lineRule="auto"/>
      </w:pPr>
      <w:r>
        <w:separator/>
      </w:r>
    </w:p>
  </w:endnote>
  <w:endnote w:type="continuationSeparator" w:id="0">
    <w:p w:rsidR="008C103E" w:rsidRDefault="008C10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30" w:rsidRDefault="00B10930">
    <w:pPr>
      <w:pBdr>
        <w:top w:val="nil"/>
        <w:left w:val="nil"/>
        <w:bottom w:val="single" w:sz="6" w:space="1" w:color="000000"/>
        <w:right w:val="nil"/>
        <w:between w:val="nil"/>
      </w:pBdr>
      <w:tabs>
        <w:tab w:val="left" w:pos="8693"/>
        <w:tab w:val="right" w:pos="9340"/>
      </w:tabs>
      <w:spacing w:line="240" w:lineRule="auto"/>
      <w:jc w:val="both"/>
      <w:rPr>
        <w:rFonts w:ascii="Calibri" w:eastAsia="Calibri" w:hAnsi="Calibri" w:cs="Calibri"/>
        <w:color w:val="000000"/>
        <w:sz w:val="20"/>
        <w:szCs w:val="20"/>
      </w:rPr>
    </w:pPr>
  </w:p>
  <w:p w:rsidR="00B10930" w:rsidRDefault="008C103E">
    <w:pPr>
      <w:pBdr>
        <w:left w:val="nil"/>
        <w:bottom w:val="nil"/>
        <w:right w:val="nil"/>
        <w:between w:val="nil"/>
      </w:pBdr>
      <w:tabs>
        <w:tab w:val="left" w:pos="8693"/>
        <w:tab w:val="right" w:pos="9340"/>
      </w:tabs>
      <w:spacing w:line="240" w:lineRule="auto"/>
      <w:rPr>
        <w:color w:val="000000"/>
        <w:sz w:val="20"/>
        <w:szCs w:val="20"/>
      </w:rPr>
    </w:pPr>
    <w:r>
      <w:rPr>
        <w:color w:val="000000"/>
        <w:sz w:val="20"/>
        <w:szCs w:val="20"/>
      </w:rPr>
      <w:t xml:space="preserve">DC Government | Commission on the Arts and Humanities                                                                      Page </w:t>
    </w:r>
    <w:r>
      <w:rPr>
        <w:color w:val="000000"/>
        <w:sz w:val="20"/>
        <w:szCs w:val="20"/>
      </w:rPr>
      <w:fldChar w:fldCharType="begin"/>
    </w:r>
    <w:r>
      <w:rPr>
        <w:color w:val="000000"/>
        <w:sz w:val="20"/>
        <w:szCs w:val="20"/>
      </w:rPr>
      <w:instrText>PAGE</w:instrText>
    </w:r>
    <w:r w:rsidR="007A2358">
      <w:rPr>
        <w:color w:val="000000"/>
        <w:sz w:val="20"/>
        <w:szCs w:val="20"/>
      </w:rPr>
      <w:fldChar w:fldCharType="separate"/>
    </w:r>
    <w:r w:rsidR="00320419">
      <w:rPr>
        <w:noProof/>
        <w:color w:val="000000"/>
        <w:sz w:val="20"/>
        <w:szCs w:val="20"/>
      </w:rPr>
      <w:t>22</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sidR="007A2358">
      <w:rPr>
        <w:color w:val="000000"/>
        <w:sz w:val="20"/>
        <w:szCs w:val="20"/>
      </w:rPr>
      <w:fldChar w:fldCharType="separate"/>
    </w:r>
    <w:r w:rsidR="00320419">
      <w:rPr>
        <w:noProof/>
        <w:color w:val="000000"/>
        <w:sz w:val="20"/>
        <w:szCs w:val="20"/>
      </w:rPr>
      <w:t>22</w:t>
    </w:r>
    <w:r>
      <w:rPr>
        <w:color w:val="000000"/>
        <w:sz w:val="20"/>
        <w:szCs w:val="20"/>
      </w:rPr>
      <w:fldChar w:fldCharType="end"/>
    </w:r>
  </w:p>
  <w:p w:rsidR="00B10930" w:rsidRDefault="00B10930">
    <w:pPr>
      <w:pBdr>
        <w:top w:val="nil"/>
        <w:left w:val="nil"/>
        <w:bottom w:val="nil"/>
        <w:right w:val="nil"/>
        <w:between w:val="nil"/>
      </w:pBdr>
      <w:tabs>
        <w:tab w:val="right" w:pos="9340"/>
      </w:tabs>
      <w:spacing w:line="240" w:lineRule="auto"/>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30" w:rsidRDefault="00B10930">
    <w:pPr>
      <w:pBdr>
        <w:top w:val="nil"/>
        <w:left w:val="nil"/>
        <w:bottom w:val="single" w:sz="6" w:space="1" w:color="000000"/>
        <w:right w:val="nil"/>
        <w:between w:val="nil"/>
      </w:pBdr>
      <w:tabs>
        <w:tab w:val="left" w:pos="8693"/>
        <w:tab w:val="right" w:pos="9340"/>
      </w:tabs>
      <w:spacing w:line="240" w:lineRule="auto"/>
      <w:jc w:val="both"/>
      <w:rPr>
        <w:rFonts w:ascii="Calibri" w:eastAsia="Calibri" w:hAnsi="Calibri" w:cs="Calibri"/>
        <w:color w:val="000000"/>
        <w:sz w:val="20"/>
        <w:szCs w:val="20"/>
      </w:rPr>
    </w:pPr>
  </w:p>
  <w:p w:rsidR="00B10930" w:rsidRDefault="008C103E">
    <w:pPr>
      <w:pBdr>
        <w:left w:val="nil"/>
        <w:bottom w:val="nil"/>
        <w:right w:val="nil"/>
        <w:between w:val="nil"/>
      </w:pBdr>
      <w:tabs>
        <w:tab w:val="left" w:pos="8693"/>
      </w:tabs>
      <w:spacing w:line="240" w:lineRule="auto"/>
      <w:rPr>
        <w:rFonts w:ascii="Helvetica Neue" w:eastAsia="Helvetica Neue" w:hAnsi="Helvetica Neue" w:cs="Helvetica Neue"/>
        <w:color w:val="000000"/>
        <w:sz w:val="20"/>
        <w:szCs w:val="20"/>
      </w:rPr>
    </w:pPr>
    <w:r>
      <w:rPr>
        <w:rFonts w:ascii="Calibri" w:eastAsia="Calibri" w:hAnsi="Calibri" w:cs="Calibri"/>
        <w:color w:val="000000"/>
        <w:sz w:val="20"/>
        <w:szCs w:val="20"/>
      </w:rPr>
      <w:t xml:space="preserve">DC Government | Commission on the Arts and Humanities                                                                                   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w:t>
    </w:r>
  </w:p>
  <w:p w:rsidR="00B10930" w:rsidRDefault="008C103E">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03E" w:rsidRDefault="008C103E">
      <w:pPr>
        <w:spacing w:line="240" w:lineRule="auto"/>
      </w:pPr>
      <w:r>
        <w:separator/>
      </w:r>
    </w:p>
  </w:footnote>
  <w:footnote w:type="continuationSeparator" w:id="0">
    <w:p w:rsidR="008C103E" w:rsidRDefault="008C10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30" w:rsidRDefault="00B10930">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D29"/>
    <w:multiLevelType w:val="multilevel"/>
    <w:tmpl w:val="D8F4A16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05152FF5"/>
    <w:multiLevelType w:val="multilevel"/>
    <w:tmpl w:val="2CE01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9F40DB0"/>
    <w:multiLevelType w:val="multilevel"/>
    <w:tmpl w:val="89BA34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0BCF3601"/>
    <w:multiLevelType w:val="multilevel"/>
    <w:tmpl w:val="E1DE8686"/>
    <w:lvl w:ilvl="0">
      <w:start w:val="1"/>
      <w:numFmt w:val="bullet"/>
      <w:lvlText w:val="•"/>
      <w:lvlJc w:val="left"/>
      <w:pPr>
        <w:ind w:left="720" w:hanging="360"/>
      </w:pPr>
      <w:rPr>
        <w:rFonts w:ascii="Calibri" w:eastAsia="Calibri" w:hAnsi="Calibri" w:cs="Calibri"/>
        <w:sz w:val="24"/>
        <w:szCs w:val="24"/>
        <w:vertAlign w:val="baseline"/>
      </w:rPr>
    </w:lvl>
    <w:lvl w:ilvl="1">
      <w:start w:val="1"/>
      <w:numFmt w:val="bullet"/>
      <w:lvlText w:val="o"/>
      <w:lvlJc w:val="left"/>
      <w:pPr>
        <w:ind w:left="1410" w:hanging="330"/>
      </w:pPr>
      <w:rPr>
        <w:rFonts w:ascii="Calibri" w:eastAsia="Calibri" w:hAnsi="Calibri" w:cs="Calibri"/>
        <w:sz w:val="22"/>
        <w:szCs w:val="22"/>
        <w:vertAlign w:val="baseline"/>
      </w:rPr>
    </w:lvl>
    <w:lvl w:ilvl="2">
      <w:start w:val="1"/>
      <w:numFmt w:val="bullet"/>
      <w:lvlText w:val="▪"/>
      <w:lvlJc w:val="left"/>
      <w:pPr>
        <w:ind w:left="2130" w:hanging="330"/>
      </w:pPr>
      <w:rPr>
        <w:rFonts w:ascii="Calibri" w:eastAsia="Calibri" w:hAnsi="Calibri" w:cs="Calibri"/>
        <w:sz w:val="22"/>
        <w:szCs w:val="22"/>
        <w:vertAlign w:val="baseline"/>
      </w:rPr>
    </w:lvl>
    <w:lvl w:ilvl="3">
      <w:start w:val="1"/>
      <w:numFmt w:val="bullet"/>
      <w:lvlText w:val="•"/>
      <w:lvlJc w:val="left"/>
      <w:pPr>
        <w:ind w:left="2850" w:hanging="330"/>
      </w:pPr>
      <w:rPr>
        <w:rFonts w:ascii="Calibri" w:eastAsia="Calibri" w:hAnsi="Calibri" w:cs="Calibri"/>
        <w:sz w:val="22"/>
        <w:szCs w:val="22"/>
        <w:vertAlign w:val="baseline"/>
      </w:rPr>
    </w:lvl>
    <w:lvl w:ilvl="4">
      <w:start w:val="1"/>
      <w:numFmt w:val="bullet"/>
      <w:lvlText w:val="o"/>
      <w:lvlJc w:val="left"/>
      <w:pPr>
        <w:ind w:left="3570" w:hanging="330"/>
      </w:pPr>
      <w:rPr>
        <w:rFonts w:ascii="Calibri" w:eastAsia="Calibri" w:hAnsi="Calibri" w:cs="Calibri"/>
        <w:sz w:val="22"/>
        <w:szCs w:val="22"/>
        <w:vertAlign w:val="baseline"/>
      </w:rPr>
    </w:lvl>
    <w:lvl w:ilvl="5">
      <w:start w:val="1"/>
      <w:numFmt w:val="bullet"/>
      <w:lvlText w:val="▪"/>
      <w:lvlJc w:val="left"/>
      <w:pPr>
        <w:ind w:left="4290" w:hanging="330"/>
      </w:pPr>
      <w:rPr>
        <w:rFonts w:ascii="Calibri" w:eastAsia="Calibri" w:hAnsi="Calibri" w:cs="Calibri"/>
        <w:sz w:val="22"/>
        <w:szCs w:val="22"/>
        <w:vertAlign w:val="baseline"/>
      </w:rPr>
    </w:lvl>
    <w:lvl w:ilvl="6">
      <w:start w:val="1"/>
      <w:numFmt w:val="bullet"/>
      <w:lvlText w:val="•"/>
      <w:lvlJc w:val="left"/>
      <w:pPr>
        <w:ind w:left="5010" w:hanging="330"/>
      </w:pPr>
      <w:rPr>
        <w:rFonts w:ascii="Calibri" w:eastAsia="Calibri" w:hAnsi="Calibri" w:cs="Calibri"/>
        <w:sz w:val="22"/>
        <w:szCs w:val="22"/>
        <w:vertAlign w:val="baseline"/>
      </w:rPr>
    </w:lvl>
    <w:lvl w:ilvl="7">
      <w:start w:val="1"/>
      <w:numFmt w:val="bullet"/>
      <w:lvlText w:val="o"/>
      <w:lvlJc w:val="left"/>
      <w:pPr>
        <w:ind w:left="5730" w:hanging="330"/>
      </w:pPr>
      <w:rPr>
        <w:rFonts w:ascii="Calibri" w:eastAsia="Calibri" w:hAnsi="Calibri" w:cs="Calibri"/>
        <w:sz w:val="22"/>
        <w:szCs w:val="22"/>
        <w:vertAlign w:val="baseline"/>
      </w:rPr>
    </w:lvl>
    <w:lvl w:ilvl="8">
      <w:start w:val="1"/>
      <w:numFmt w:val="bullet"/>
      <w:lvlText w:val="▪"/>
      <w:lvlJc w:val="left"/>
      <w:pPr>
        <w:ind w:left="6450" w:hanging="330"/>
      </w:pPr>
      <w:rPr>
        <w:rFonts w:ascii="Calibri" w:eastAsia="Calibri" w:hAnsi="Calibri" w:cs="Calibri"/>
        <w:sz w:val="22"/>
        <w:szCs w:val="22"/>
        <w:vertAlign w:val="baseline"/>
      </w:rPr>
    </w:lvl>
  </w:abstractNum>
  <w:abstractNum w:abstractNumId="4">
    <w:nsid w:val="0E3D6337"/>
    <w:multiLevelType w:val="multilevel"/>
    <w:tmpl w:val="ED9AED26"/>
    <w:lvl w:ilvl="0">
      <w:start w:val="1"/>
      <w:numFmt w:val="bullet"/>
      <w:lvlText w:val="•"/>
      <w:lvlJc w:val="left"/>
      <w:pPr>
        <w:ind w:left="720" w:hanging="360"/>
      </w:pPr>
      <w:rPr>
        <w:rFonts w:ascii="Calibri" w:eastAsia="Calibri" w:hAnsi="Calibri" w:cs="Calibri"/>
        <w:sz w:val="24"/>
        <w:szCs w:val="24"/>
        <w:vertAlign w:val="baseline"/>
      </w:rPr>
    </w:lvl>
    <w:lvl w:ilvl="1">
      <w:start w:val="1"/>
      <w:numFmt w:val="bullet"/>
      <w:lvlText w:val="o"/>
      <w:lvlJc w:val="left"/>
      <w:pPr>
        <w:ind w:left="1410" w:hanging="330"/>
      </w:pPr>
      <w:rPr>
        <w:rFonts w:ascii="Calibri" w:eastAsia="Calibri" w:hAnsi="Calibri" w:cs="Calibri"/>
        <w:sz w:val="22"/>
        <w:szCs w:val="22"/>
        <w:vertAlign w:val="baseline"/>
      </w:rPr>
    </w:lvl>
    <w:lvl w:ilvl="2">
      <w:start w:val="1"/>
      <w:numFmt w:val="bullet"/>
      <w:lvlText w:val="▪"/>
      <w:lvlJc w:val="left"/>
      <w:pPr>
        <w:ind w:left="2130" w:hanging="330"/>
      </w:pPr>
      <w:rPr>
        <w:rFonts w:ascii="Calibri" w:eastAsia="Calibri" w:hAnsi="Calibri" w:cs="Calibri"/>
        <w:sz w:val="22"/>
        <w:szCs w:val="22"/>
        <w:vertAlign w:val="baseline"/>
      </w:rPr>
    </w:lvl>
    <w:lvl w:ilvl="3">
      <w:start w:val="1"/>
      <w:numFmt w:val="bullet"/>
      <w:lvlText w:val="•"/>
      <w:lvlJc w:val="left"/>
      <w:pPr>
        <w:ind w:left="2850" w:hanging="330"/>
      </w:pPr>
      <w:rPr>
        <w:rFonts w:ascii="Calibri" w:eastAsia="Calibri" w:hAnsi="Calibri" w:cs="Calibri"/>
        <w:sz w:val="22"/>
        <w:szCs w:val="22"/>
        <w:vertAlign w:val="baseline"/>
      </w:rPr>
    </w:lvl>
    <w:lvl w:ilvl="4">
      <w:start w:val="1"/>
      <w:numFmt w:val="bullet"/>
      <w:lvlText w:val="o"/>
      <w:lvlJc w:val="left"/>
      <w:pPr>
        <w:ind w:left="3570" w:hanging="330"/>
      </w:pPr>
      <w:rPr>
        <w:rFonts w:ascii="Calibri" w:eastAsia="Calibri" w:hAnsi="Calibri" w:cs="Calibri"/>
        <w:sz w:val="22"/>
        <w:szCs w:val="22"/>
        <w:vertAlign w:val="baseline"/>
      </w:rPr>
    </w:lvl>
    <w:lvl w:ilvl="5">
      <w:start w:val="1"/>
      <w:numFmt w:val="bullet"/>
      <w:lvlText w:val="▪"/>
      <w:lvlJc w:val="left"/>
      <w:pPr>
        <w:ind w:left="4290" w:hanging="330"/>
      </w:pPr>
      <w:rPr>
        <w:rFonts w:ascii="Calibri" w:eastAsia="Calibri" w:hAnsi="Calibri" w:cs="Calibri"/>
        <w:sz w:val="22"/>
        <w:szCs w:val="22"/>
        <w:vertAlign w:val="baseline"/>
      </w:rPr>
    </w:lvl>
    <w:lvl w:ilvl="6">
      <w:start w:val="1"/>
      <w:numFmt w:val="bullet"/>
      <w:lvlText w:val="•"/>
      <w:lvlJc w:val="left"/>
      <w:pPr>
        <w:ind w:left="5010" w:hanging="330"/>
      </w:pPr>
      <w:rPr>
        <w:rFonts w:ascii="Calibri" w:eastAsia="Calibri" w:hAnsi="Calibri" w:cs="Calibri"/>
        <w:sz w:val="22"/>
        <w:szCs w:val="22"/>
        <w:vertAlign w:val="baseline"/>
      </w:rPr>
    </w:lvl>
    <w:lvl w:ilvl="7">
      <w:start w:val="1"/>
      <w:numFmt w:val="bullet"/>
      <w:lvlText w:val="o"/>
      <w:lvlJc w:val="left"/>
      <w:pPr>
        <w:ind w:left="5730" w:hanging="330"/>
      </w:pPr>
      <w:rPr>
        <w:rFonts w:ascii="Calibri" w:eastAsia="Calibri" w:hAnsi="Calibri" w:cs="Calibri"/>
        <w:sz w:val="22"/>
        <w:szCs w:val="22"/>
        <w:vertAlign w:val="baseline"/>
      </w:rPr>
    </w:lvl>
    <w:lvl w:ilvl="8">
      <w:start w:val="1"/>
      <w:numFmt w:val="bullet"/>
      <w:lvlText w:val="▪"/>
      <w:lvlJc w:val="left"/>
      <w:pPr>
        <w:ind w:left="6450" w:hanging="330"/>
      </w:pPr>
      <w:rPr>
        <w:rFonts w:ascii="Calibri" w:eastAsia="Calibri" w:hAnsi="Calibri" w:cs="Calibri"/>
        <w:sz w:val="22"/>
        <w:szCs w:val="22"/>
        <w:vertAlign w:val="baseline"/>
      </w:rPr>
    </w:lvl>
  </w:abstractNum>
  <w:abstractNum w:abstractNumId="5">
    <w:nsid w:val="144425E1"/>
    <w:multiLevelType w:val="multilevel"/>
    <w:tmpl w:val="E27A210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6">
    <w:nsid w:val="1AE62D4E"/>
    <w:multiLevelType w:val="multilevel"/>
    <w:tmpl w:val="86E690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1BF25244"/>
    <w:multiLevelType w:val="multilevel"/>
    <w:tmpl w:val="6854D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01D3106"/>
    <w:multiLevelType w:val="multilevel"/>
    <w:tmpl w:val="BA0A92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22D15C01"/>
    <w:multiLevelType w:val="multilevel"/>
    <w:tmpl w:val="AB708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343731F"/>
    <w:multiLevelType w:val="multilevel"/>
    <w:tmpl w:val="63BCA69C"/>
    <w:lvl w:ilvl="0">
      <w:start w:val="1"/>
      <w:numFmt w:val="bullet"/>
      <w:lvlText w:val="•"/>
      <w:lvlJc w:val="left"/>
      <w:pPr>
        <w:ind w:left="720" w:hanging="360"/>
      </w:pPr>
      <w:rPr>
        <w:rFonts w:ascii="Calibri" w:eastAsia="Calibri" w:hAnsi="Calibri" w:cs="Calibri"/>
        <w:sz w:val="24"/>
        <w:szCs w:val="24"/>
        <w:vertAlign w:val="baseline"/>
      </w:rPr>
    </w:lvl>
    <w:lvl w:ilvl="1">
      <w:start w:val="1"/>
      <w:numFmt w:val="bullet"/>
      <w:lvlText w:val="o"/>
      <w:lvlJc w:val="left"/>
      <w:pPr>
        <w:ind w:left="1410" w:hanging="330"/>
      </w:pPr>
      <w:rPr>
        <w:rFonts w:ascii="Calibri" w:eastAsia="Calibri" w:hAnsi="Calibri" w:cs="Calibri"/>
        <w:sz w:val="22"/>
        <w:szCs w:val="22"/>
        <w:vertAlign w:val="baseline"/>
      </w:rPr>
    </w:lvl>
    <w:lvl w:ilvl="2">
      <w:start w:val="1"/>
      <w:numFmt w:val="bullet"/>
      <w:lvlText w:val="▪"/>
      <w:lvlJc w:val="left"/>
      <w:pPr>
        <w:ind w:left="2130" w:hanging="330"/>
      </w:pPr>
      <w:rPr>
        <w:rFonts w:ascii="Calibri" w:eastAsia="Calibri" w:hAnsi="Calibri" w:cs="Calibri"/>
        <w:sz w:val="22"/>
        <w:szCs w:val="22"/>
        <w:vertAlign w:val="baseline"/>
      </w:rPr>
    </w:lvl>
    <w:lvl w:ilvl="3">
      <w:start w:val="1"/>
      <w:numFmt w:val="bullet"/>
      <w:lvlText w:val="•"/>
      <w:lvlJc w:val="left"/>
      <w:pPr>
        <w:ind w:left="2850" w:hanging="330"/>
      </w:pPr>
      <w:rPr>
        <w:rFonts w:ascii="Calibri" w:eastAsia="Calibri" w:hAnsi="Calibri" w:cs="Calibri"/>
        <w:sz w:val="22"/>
        <w:szCs w:val="22"/>
        <w:vertAlign w:val="baseline"/>
      </w:rPr>
    </w:lvl>
    <w:lvl w:ilvl="4">
      <w:start w:val="1"/>
      <w:numFmt w:val="bullet"/>
      <w:lvlText w:val="o"/>
      <w:lvlJc w:val="left"/>
      <w:pPr>
        <w:ind w:left="3570" w:hanging="330"/>
      </w:pPr>
      <w:rPr>
        <w:rFonts w:ascii="Calibri" w:eastAsia="Calibri" w:hAnsi="Calibri" w:cs="Calibri"/>
        <w:sz w:val="22"/>
        <w:szCs w:val="22"/>
        <w:vertAlign w:val="baseline"/>
      </w:rPr>
    </w:lvl>
    <w:lvl w:ilvl="5">
      <w:start w:val="1"/>
      <w:numFmt w:val="bullet"/>
      <w:lvlText w:val="▪"/>
      <w:lvlJc w:val="left"/>
      <w:pPr>
        <w:ind w:left="4290" w:hanging="330"/>
      </w:pPr>
      <w:rPr>
        <w:rFonts w:ascii="Calibri" w:eastAsia="Calibri" w:hAnsi="Calibri" w:cs="Calibri"/>
        <w:sz w:val="22"/>
        <w:szCs w:val="22"/>
        <w:vertAlign w:val="baseline"/>
      </w:rPr>
    </w:lvl>
    <w:lvl w:ilvl="6">
      <w:start w:val="1"/>
      <w:numFmt w:val="bullet"/>
      <w:lvlText w:val="•"/>
      <w:lvlJc w:val="left"/>
      <w:pPr>
        <w:ind w:left="5010" w:hanging="330"/>
      </w:pPr>
      <w:rPr>
        <w:rFonts w:ascii="Calibri" w:eastAsia="Calibri" w:hAnsi="Calibri" w:cs="Calibri"/>
        <w:sz w:val="22"/>
        <w:szCs w:val="22"/>
        <w:vertAlign w:val="baseline"/>
      </w:rPr>
    </w:lvl>
    <w:lvl w:ilvl="7">
      <w:start w:val="1"/>
      <w:numFmt w:val="bullet"/>
      <w:lvlText w:val="o"/>
      <w:lvlJc w:val="left"/>
      <w:pPr>
        <w:ind w:left="5730" w:hanging="330"/>
      </w:pPr>
      <w:rPr>
        <w:rFonts w:ascii="Calibri" w:eastAsia="Calibri" w:hAnsi="Calibri" w:cs="Calibri"/>
        <w:sz w:val="22"/>
        <w:szCs w:val="22"/>
        <w:vertAlign w:val="baseline"/>
      </w:rPr>
    </w:lvl>
    <w:lvl w:ilvl="8">
      <w:start w:val="1"/>
      <w:numFmt w:val="bullet"/>
      <w:lvlText w:val="▪"/>
      <w:lvlJc w:val="left"/>
      <w:pPr>
        <w:ind w:left="6450" w:hanging="330"/>
      </w:pPr>
      <w:rPr>
        <w:rFonts w:ascii="Calibri" w:eastAsia="Calibri" w:hAnsi="Calibri" w:cs="Calibri"/>
        <w:sz w:val="22"/>
        <w:szCs w:val="22"/>
        <w:vertAlign w:val="baseline"/>
      </w:rPr>
    </w:lvl>
  </w:abstractNum>
  <w:abstractNum w:abstractNumId="11">
    <w:nsid w:val="259A479C"/>
    <w:multiLevelType w:val="multilevel"/>
    <w:tmpl w:val="EC82CF94"/>
    <w:lvl w:ilvl="0">
      <w:start w:val="1"/>
      <w:numFmt w:val="decimal"/>
      <w:lvlText w:val="%1."/>
      <w:lvlJc w:val="left"/>
      <w:pPr>
        <w:ind w:left="720" w:hanging="360"/>
      </w:pPr>
      <w:rPr>
        <w:rFonts w:ascii="Calibri" w:eastAsia="Calibri" w:hAnsi="Calibri" w:cs="Calibri"/>
        <w:b w:val="0"/>
        <w:i w:val="0"/>
        <w:smallCaps w:val="0"/>
        <w:strike w:val="0"/>
        <w:color w:val="000000"/>
        <w:shd w:val="clear" w:color="auto" w:fill="auto"/>
        <w:vertAlign w:val="baseline"/>
      </w:rPr>
    </w:lvl>
    <w:lvl w:ilvl="1">
      <w:start w:val="1"/>
      <w:numFmt w:val="lowerLetter"/>
      <w:lvlText w:val="%2."/>
      <w:lvlJc w:val="left"/>
      <w:pPr>
        <w:ind w:left="720" w:hanging="360"/>
      </w:pPr>
      <w:rPr>
        <w:rFonts w:ascii="Verdana" w:eastAsia="Verdana" w:hAnsi="Verdana" w:cs="Verdana"/>
        <w:b w:val="0"/>
        <w:i w:val="0"/>
        <w:smallCaps w:val="0"/>
        <w:strike w:val="0"/>
        <w:color w:val="000000"/>
        <w:shd w:val="clear" w:color="auto" w:fill="auto"/>
        <w:vertAlign w:val="baseline"/>
      </w:rPr>
    </w:lvl>
    <w:lvl w:ilvl="2">
      <w:start w:val="1"/>
      <w:numFmt w:val="lowerRoman"/>
      <w:lvlText w:val="%3."/>
      <w:lvlJc w:val="left"/>
      <w:pPr>
        <w:ind w:left="720" w:hanging="360"/>
      </w:pPr>
      <w:rPr>
        <w:rFonts w:ascii="Verdana" w:eastAsia="Verdana" w:hAnsi="Verdana" w:cs="Verdana"/>
        <w:b w:val="0"/>
        <w:i w:val="0"/>
        <w:smallCaps w:val="0"/>
        <w:strike w:val="0"/>
        <w:color w:val="000000"/>
        <w:shd w:val="clear" w:color="auto" w:fill="auto"/>
        <w:vertAlign w:val="baseline"/>
      </w:rPr>
    </w:lvl>
    <w:lvl w:ilvl="3">
      <w:start w:val="1"/>
      <w:numFmt w:val="decimal"/>
      <w:lvlText w:val="%4."/>
      <w:lvlJc w:val="left"/>
      <w:pPr>
        <w:ind w:left="720" w:hanging="360"/>
      </w:pPr>
      <w:rPr>
        <w:rFonts w:ascii="Verdana" w:eastAsia="Verdana" w:hAnsi="Verdana" w:cs="Verdana"/>
        <w:b w:val="0"/>
        <w:i w:val="0"/>
        <w:smallCaps w:val="0"/>
        <w:strike w:val="0"/>
        <w:color w:val="000000"/>
        <w:shd w:val="clear" w:color="auto" w:fill="auto"/>
        <w:vertAlign w:val="baseline"/>
      </w:rPr>
    </w:lvl>
    <w:lvl w:ilvl="4">
      <w:start w:val="1"/>
      <w:numFmt w:val="lowerLetter"/>
      <w:lvlText w:val="%5."/>
      <w:lvlJc w:val="left"/>
      <w:pPr>
        <w:ind w:left="720" w:hanging="360"/>
      </w:pPr>
      <w:rPr>
        <w:rFonts w:ascii="Verdana" w:eastAsia="Verdana" w:hAnsi="Verdana" w:cs="Verdana"/>
        <w:b w:val="0"/>
        <w:i w:val="0"/>
        <w:smallCaps w:val="0"/>
        <w:strike w:val="0"/>
        <w:color w:val="000000"/>
        <w:shd w:val="clear" w:color="auto" w:fill="auto"/>
        <w:vertAlign w:val="baseline"/>
      </w:rPr>
    </w:lvl>
    <w:lvl w:ilvl="5">
      <w:start w:val="1"/>
      <w:numFmt w:val="lowerRoman"/>
      <w:lvlText w:val="%6."/>
      <w:lvlJc w:val="left"/>
      <w:pPr>
        <w:ind w:left="720" w:hanging="360"/>
      </w:pPr>
      <w:rPr>
        <w:rFonts w:ascii="Verdana" w:eastAsia="Verdana" w:hAnsi="Verdana" w:cs="Verdana"/>
        <w:b w:val="0"/>
        <w:i w:val="0"/>
        <w:smallCaps w:val="0"/>
        <w:strike w:val="0"/>
        <w:color w:val="000000"/>
        <w:shd w:val="clear" w:color="auto" w:fill="auto"/>
        <w:vertAlign w:val="baseline"/>
      </w:rPr>
    </w:lvl>
    <w:lvl w:ilvl="6">
      <w:start w:val="1"/>
      <w:numFmt w:val="decimal"/>
      <w:lvlText w:val="%7."/>
      <w:lvlJc w:val="left"/>
      <w:pPr>
        <w:ind w:left="720" w:hanging="360"/>
      </w:pPr>
      <w:rPr>
        <w:rFonts w:ascii="Verdana" w:eastAsia="Verdana" w:hAnsi="Verdana" w:cs="Verdana"/>
        <w:b w:val="0"/>
        <w:i w:val="0"/>
        <w:smallCaps w:val="0"/>
        <w:strike w:val="0"/>
        <w:color w:val="000000"/>
        <w:shd w:val="clear" w:color="auto" w:fill="auto"/>
        <w:vertAlign w:val="baseline"/>
      </w:rPr>
    </w:lvl>
    <w:lvl w:ilvl="7">
      <w:start w:val="1"/>
      <w:numFmt w:val="lowerLetter"/>
      <w:lvlText w:val="%8."/>
      <w:lvlJc w:val="left"/>
      <w:pPr>
        <w:ind w:left="720" w:hanging="360"/>
      </w:pPr>
      <w:rPr>
        <w:rFonts w:ascii="Verdana" w:eastAsia="Verdana" w:hAnsi="Verdana" w:cs="Verdana"/>
        <w:b w:val="0"/>
        <w:i w:val="0"/>
        <w:smallCaps w:val="0"/>
        <w:strike w:val="0"/>
        <w:color w:val="000000"/>
        <w:shd w:val="clear" w:color="auto" w:fill="auto"/>
        <w:vertAlign w:val="baseline"/>
      </w:rPr>
    </w:lvl>
    <w:lvl w:ilvl="8">
      <w:start w:val="1"/>
      <w:numFmt w:val="lowerRoman"/>
      <w:lvlText w:val="%9."/>
      <w:lvlJc w:val="left"/>
      <w:pPr>
        <w:ind w:left="720" w:hanging="360"/>
      </w:pPr>
      <w:rPr>
        <w:rFonts w:ascii="Verdana" w:eastAsia="Verdana" w:hAnsi="Verdana" w:cs="Verdana"/>
        <w:b w:val="0"/>
        <w:i w:val="0"/>
        <w:smallCaps w:val="0"/>
        <w:strike w:val="0"/>
        <w:color w:val="000000"/>
        <w:shd w:val="clear" w:color="auto" w:fill="auto"/>
        <w:vertAlign w:val="baseline"/>
      </w:rPr>
    </w:lvl>
  </w:abstractNum>
  <w:abstractNum w:abstractNumId="12">
    <w:nsid w:val="26AE2C9A"/>
    <w:multiLevelType w:val="multilevel"/>
    <w:tmpl w:val="A9A0C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7F771E5"/>
    <w:multiLevelType w:val="multilevel"/>
    <w:tmpl w:val="7D7A4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E532806"/>
    <w:multiLevelType w:val="multilevel"/>
    <w:tmpl w:val="4A341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F527C15"/>
    <w:multiLevelType w:val="multilevel"/>
    <w:tmpl w:val="05F29490"/>
    <w:lvl w:ilvl="0">
      <w:start w:val="1"/>
      <w:numFmt w:val="bullet"/>
      <w:lvlText w:val="•"/>
      <w:lvlJc w:val="left"/>
      <w:pPr>
        <w:ind w:left="720" w:hanging="360"/>
      </w:pPr>
      <w:rPr>
        <w:rFonts w:ascii="Calibri" w:eastAsia="Calibri" w:hAnsi="Calibri" w:cs="Calibri"/>
        <w:sz w:val="24"/>
        <w:szCs w:val="24"/>
        <w:vertAlign w:val="baseline"/>
      </w:rPr>
    </w:lvl>
    <w:lvl w:ilvl="1">
      <w:start w:val="1"/>
      <w:numFmt w:val="bullet"/>
      <w:lvlText w:val="o"/>
      <w:lvlJc w:val="left"/>
      <w:pPr>
        <w:ind w:left="1410" w:hanging="330"/>
      </w:pPr>
      <w:rPr>
        <w:rFonts w:ascii="Calibri" w:eastAsia="Calibri" w:hAnsi="Calibri" w:cs="Calibri"/>
        <w:sz w:val="22"/>
        <w:szCs w:val="22"/>
        <w:vertAlign w:val="baseline"/>
      </w:rPr>
    </w:lvl>
    <w:lvl w:ilvl="2">
      <w:start w:val="1"/>
      <w:numFmt w:val="bullet"/>
      <w:lvlText w:val="▪"/>
      <w:lvlJc w:val="left"/>
      <w:pPr>
        <w:ind w:left="2130" w:hanging="330"/>
      </w:pPr>
      <w:rPr>
        <w:rFonts w:ascii="Calibri" w:eastAsia="Calibri" w:hAnsi="Calibri" w:cs="Calibri"/>
        <w:sz w:val="22"/>
        <w:szCs w:val="22"/>
        <w:vertAlign w:val="baseline"/>
      </w:rPr>
    </w:lvl>
    <w:lvl w:ilvl="3">
      <w:start w:val="1"/>
      <w:numFmt w:val="bullet"/>
      <w:lvlText w:val="•"/>
      <w:lvlJc w:val="left"/>
      <w:pPr>
        <w:ind w:left="2850" w:hanging="330"/>
      </w:pPr>
      <w:rPr>
        <w:rFonts w:ascii="Calibri" w:eastAsia="Calibri" w:hAnsi="Calibri" w:cs="Calibri"/>
        <w:sz w:val="22"/>
        <w:szCs w:val="22"/>
        <w:vertAlign w:val="baseline"/>
      </w:rPr>
    </w:lvl>
    <w:lvl w:ilvl="4">
      <w:start w:val="1"/>
      <w:numFmt w:val="bullet"/>
      <w:lvlText w:val="o"/>
      <w:lvlJc w:val="left"/>
      <w:pPr>
        <w:ind w:left="3570" w:hanging="330"/>
      </w:pPr>
      <w:rPr>
        <w:rFonts w:ascii="Calibri" w:eastAsia="Calibri" w:hAnsi="Calibri" w:cs="Calibri"/>
        <w:sz w:val="22"/>
        <w:szCs w:val="22"/>
        <w:vertAlign w:val="baseline"/>
      </w:rPr>
    </w:lvl>
    <w:lvl w:ilvl="5">
      <w:start w:val="1"/>
      <w:numFmt w:val="bullet"/>
      <w:lvlText w:val="▪"/>
      <w:lvlJc w:val="left"/>
      <w:pPr>
        <w:ind w:left="4290" w:hanging="330"/>
      </w:pPr>
      <w:rPr>
        <w:rFonts w:ascii="Calibri" w:eastAsia="Calibri" w:hAnsi="Calibri" w:cs="Calibri"/>
        <w:sz w:val="22"/>
        <w:szCs w:val="22"/>
        <w:vertAlign w:val="baseline"/>
      </w:rPr>
    </w:lvl>
    <w:lvl w:ilvl="6">
      <w:start w:val="1"/>
      <w:numFmt w:val="bullet"/>
      <w:lvlText w:val="•"/>
      <w:lvlJc w:val="left"/>
      <w:pPr>
        <w:ind w:left="5010" w:hanging="330"/>
      </w:pPr>
      <w:rPr>
        <w:rFonts w:ascii="Calibri" w:eastAsia="Calibri" w:hAnsi="Calibri" w:cs="Calibri"/>
        <w:sz w:val="22"/>
        <w:szCs w:val="22"/>
        <w:vertAlign w:val="baseline"/>
      </w:rPr>
    </w:lvl>
    <w:lvl w:ilvl="7">
      <w:start w:val="1"/>
      <w:numFmt w:val="bullet"/>
      <w:lvlText w:val="o"/>
      <w:lvlJc w:val="left"/>
      <w:pPr>
        <w:ind w:left="5730" w:hanging="330"/>
      </w:pPr>
      <w:rPr>
        <w:rFonts w:ascii="Calibri" w:eastAsia="Calibri" w:hAnsi="Calibri" w:cs="Calibri"/>
        <w:sz w:val="22"/>
        <w:szCs w:val="22"/>
        <w:vertAlign w:val="baseline"/>
      </w:rPr>
    </w:lvl>
    <w:lvl w:ilvl="8">
      <w:start w:val="1"/>
      <w:numFmt w:val="bullet"/>
      <w:lvlText w:val="▪"/>
      <w:lvlJc w:val="left"/>
      <w:pPr>
        <w:ind w:left="6450" w:hanging="330"/>
      </w:pPr>
      <w:rPr>
        <w:rFonts w:ascii="Calibri" w:eastAsia="Calibri" w:hAnsi="Calibri" w:cs="Calibri"/>
        <w:sz w:val="22"/>
        <w:szCs w:val="22"/>
        <w:vertAlign w:val="baseline"/>
      </w:rPr>
    </w:lvl>
  </w:abstractNum>
  <w:abstractNum w:abstractNumId="16">
    <w:nsid w:val="4015277B"/>
    <w:multiLevelType w:val="multilevel"/>
    <w:tmpl w:val="B9E4C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01D674A"/>
    <w:multiLevelType w:val="multilevel"/>
    <w:tmpl w:val="7BDE9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3AE1A21"/>
    <w:multiLevelType w:val="multilevel"/>
    <w:tmpl w:val="3B0E08EC"/>
    <w:lvl w:ilvl="0">
      <w:start w:val="1"/>
      <w:numFmt w:val="bullet"/>
      <w:lvlText w:val="•"/>
      <w:lvlJc w:val="left"/>
      <w:pPr>
        <w:ind w:left="720" w:hanging="360"/>
      </w:pPr>
      <w:rPr>
        <w:rFonts w:ascii="Calibri" w:eastAsia="Calibri" w:hAnsi="Calibri" w:cs="Calibri"/>
        <w:color w:val="000000"/>
        <w:sz w:val="24"/>
        <w:szCs w:val="24"/>
        <w:highlight w:val="white"/>
        <w:vertAlign w:val="baseline"/>
      </w:rPr>
    </w:lvl>
    <w:lvl w:ilvl="1">
      <w:start w:val="1"/>
      <w:numFmt w:val="bullet"/>
      <w:lvlText w:val="○"/>
      <w:lvlJc w:val="left"/>
      <w:pPr>
        <w:ind w:left="1440" w:hanging="1080"/>
      </w:pPr>
      <w:rPr>
        <w:rFonts w:ascii="Calibri" w:eastAsia="Calibri" w:hAnsi="Calibri" w:cs="Calibri"/>
        <w:color w:val="000000"/>
        <w:sz w:val="22"/>
        <w:szCs w:val="22"/>
        <w:highlight w:val="white"/>
        <w:vertAlign w:val="baseline"/>
      </w:rPr>
    </w:lvl>
    <w:lvl w:ilvl="2">
      <w:start w:val="1"/>
      <w:numFmt w:val="bullet"/>
      <w:lvlText w:val="■"/>
      <w:lvlJc w:val="left"/>
      <w:pPr>
        <w:ind w:left="2224" w:hanging="1864"/>
      </w:pPr>
      <w:rPr>
        <w:rFonts w:ascii="Calibri" w:eastAsia="Calibri" w:hAnsi="Calibri" w:cs="Calibri"/>
        <w:color w:val="000000"/>
        <w:sz w:val="22"/>
        <w:szCs w:val="22"/>
        <w:highlight w:val="white"/>
        <w:vertAlign w:val="baseline"/>
      </w:rPr>
    </w:lvl>
    <w:lvl w:ilvl="3">
      <w:start w:val="1"/>
      <w:numFmt w:val="bullet"/>
      <w:lvlText w:val="●"/>
      <w:lvlJc w:val="left"/>
      <w:pPr>
        <w:ind w:left="2880" w:hanging="2520"/>
      </w:pPr>
      <w:rPr>
        <w:rFonts w:ascii="Calibri" w:eastAsia="Calibri" w:hAnsi="Calibri" w:cs="Calibri"/>
        <w:color w:val="000000"/>
        <w:sz w:val="22"/>
        <w:szCs w:val="22"/>
        <w:highlight w:val="white"/>
        <w:vertAlign w:val="baseline"/>
      </w:rPr>
    </w:lvl>
    <w:lvl w:ilvl="4">
      <w:start w:val="1"/>
      <w:numFmt w:val="bullet"/>
      <w:lvlText w:val="○"/>
      <w:lvlJc w:val="left"/>
      <w:pPr>
        <w:ind w:left="3600" w:hanging="3240"/>
      </w:pPr>
      <w:rPr>
        <w:rFonts w:ascii="Calibri" w:eastAsia="Calibri" w:hAnsi="Calibri" w:cs="Calibri"/>
        <w:color w:val="000000"/>
        <w:sz w:val="22"/>
        <w:szCs w:val="22"/>
        <w:highlight w:val="white"/>
        <w:vertAlign w:val="baseline"/>
      </w:rPr>
    </w:lvl>
    <w:lvl w:ilvl="5">
      <w:start w:val="1"/>
      <w:numFmt w:val="bullet"/>
      <w:lvlText w:val="■"/>
      <w:lvlJc w:val="left"/>
      <w:pPr>
        <w:ind w:left="4384" w:hanging="4024"/>
      </w:pPr>
      <w:rPr>
        <w:rFonts w:ascii="Calibri" w:eastAsia="Calibri" w:hAnsi="Calibri" w:cs="Calibri"/>
        <w:color w:val="000000"/>
        <w:sz w:val="22"/>
        <w:szCs w:val="22"/>
        <w:highlight w:val="white"/>
        <w:vertAlign w:val="baseline"/>
      </w:rPr>
    </w:lvl>
    <w:lvl w:ilvl="6">
      <w:start w:val="1"/>
      <w:numFmt w:val="bullet"/>
      <w:lvlText w:val="●"/>
      <w:lvlJc w:val="left"/>
      <w:pPr>
        <w:ind w:left="5040" w:hanging="4680"/>
      </w:pPr>
      <w:rPr>
        <w:rFonts w:ascii="Calibri" w:eastAsia="Calibri" w:hAnsi="Calibri" w:cs="Calibri"/>
        <w:color w:val="000000"/>
        <w:sz w:val="22"/>
        <w:szCs w:val="22"/>
        <w:highlight w:val="white"/>
        <w:vertAlign w:val="baseline"/>
      </w:rPr>
    </w:lvl>
    <w:lvl w:ilvl="7">
      <w:start w:val="1"/>
      <w:numFmt w:val="bullet"/>
      <w:lvlText w:val="○"/>
      <w:lvlJc w:val="left"/>
      <w:pPr>
        <w:ind w:left="5760" w:hanging="5400"/>
      </w:pPr>
      <w:rPr>
        <w:rFonts w:ascii="Calibri" w:eastAsia="Calibri" w:hAnsi="Calibri" w:cs="Calibri"/>
        <w:color w:val="000000"/>
        <w:sz w:val="22"/>
        <w:szCs w:val="22"/>
        <w:highlight w:val="white"/>
        <w:vertAlign w:val="baseline"/>
      </w:rPr>
    </w:lvl>
    <w:lvl w:ilvl="8">
      <w:start w:val="1"/>
      <w:numFmt w:val="bullet"/>
      <w:lvlText w:val="■"/>
      <w:lvlJc w:val="left"/>
      <w:pPr>
        <w:ind w:left="6544" w:hanging="6184"/>
      </w:pPr>
      <w:rPr>
        <w:rFonts w:ascii="Calibri" w:eastAsia="Calibri" w:hAnsi="Calibri" w:cs="Calibri"/>
        <w:color w:val="000000"/>
        <w:sz w:val="22"/>
        <w:szCs w:val="22"/>
        <w:highlight w:val="white"/>
        <w:vertAlign w:val="baseline"/>
      </w:rPr>
    </w:lvl>
  </w:abstractNum>
  <w:abstractNum w:abstractNumId="19">
    <w:nsid w:val="442D3BD0"/>
    <w:multiLevelType w:val="multilevel"/>
    <w:tmpl w:val="ACD292CA"/>
    <w:lvl w:ilvl="0">
      <w:start w:val="1"/>
      <w:numFmt w:val="bullet"/>
      <w:lvlText w:val="•"/>
      <w:lvlJc w:val="left"/>
      <w:pPr>
        <w:ind w:left="720" w:hanging="360"/>
      </w:pPr>
      <w:rPr>
        <w:rFonts w:ascii="Calibri" w:eastAsia="Calibri" w:hAnsi="Calibri" w:cs="Calibri"/>
        <w:color w:val="000000"/>
        <w:sz w:val="24"/>
        <w:szCs w:val="24"/>
        <w:highlight w:val="white"/>
        <w:vertAlign w:val="baseline"/>
      </w:rPr>
    </w:lvl>
    <w:lvl w:ilvl="1">
      <w:start w:val="1"/>
      <w:numFmt w:val="bullet"/>
      <w:lvlText w:val="○"/>
      <w:lvlJc w:val="left"/>
      <w:pPr>
        <w:ind w:left="1440" w:hanging="1080"/>
      </w:pPr>
      <w:rPr>
        <w:rFonts w:ascii="Calibri" w:eastAsia="Calibri" w:hAnsi="Calibri" w:cs="Calibri"/>
        <w:color w:val="000000"/>
        <w:sz w:val="22"/>
        <w:szCs w:val="22"/>
        <w:highlight w:val="white"/>
        <w:vertAlign w:val="baseline"/>
      </w:rPr>
    </w:lvl>
    <w:lvl w:ilvl="2">
      <w:start w:val="1"/>
      <w:numFmt w:val="bullet"/>
      <w:lvlText w:val="■"/>
      <w:lvlJc w:val="left"/>
      <w:pPr>
        <w:ind w:left="2224" w:hanging="1864"/>
      </w:pPr>
      <w:rPr>
        <w:rFonts w:ascii="Calibri" w:eastAsia="Calibri" w:hAnsi="Calibri" w:cs="Calibri"/>
        <w:color w:val="000000"/>
        <w:sz w:val="22"/>
        <w:szCs w:val="22"/>
        <w:highlight w:val="white"/>
        <w:vertAlign w:val="baseline"/>
      </w:rPr>
    </w:lvl>
    <w:lvl w:ilvl="3">
      <w:start w:val="1"/>
      <w:numFmt w:val="bullet"/>
      <w:lvlText w:val="●"/>
      <w:lvlJc w:val="left"/>
      <w:pPr>
        <w:ind w:left="2880" w:hanging="2520"/>
      </w:pPr>
      <w:rPr>
        <w:rFonts w:ascii="Calibri" w:eastAsia="Calibri" w:hAnsi="Calibri" w:cs="Calibri"/>
        <w:color w:val="000000"/>
        <w:sz w:val="22"/>
        <w:szCs w:val="22"/>
        <w:highlight w:val="white"/>
        <w:vertAlign w:val="baseline"/>
      </w:rPr>
    </w:lvl>
    <w:lvl w:ilvl="4">
      <w:start w:val="1"/>
      <w:numFmt w:val="bullet"/>
      <w:lvlText w:val="○"/>
      <w:lvlJc w:val="left"/>
      <w:pPr>
        <w:ind w:left="3600" w:hanging="3240"/>
      </w:pPr>
      <w:rPr>
        <w:rFonts w:ascii="Calibri" w:eastAsia="Calibri" w:hAnsi="Calibri" w:cs="Calibri"/>
        <w:color w:val="000000"/>
        <w:sz w:val="22"/>
        <w:szCs w:val="22"/>
        <w:highlight w:val="white"/>
        <w:vertAlign w:val="baseline"/>
      </w:rPr>
    </w:lvl>
    <w:lvl w:ilvl="5">
      <w:start w:val="1"/>
      <w:numFmt w:val="bullet"/>
      <w:lvlText w:val="■"/>
      <w:lvlJc w:val="left"/>
      <w:pPr>
        <w:ind w:left="4384" w:hanging="4024"/>
      </w:pPr>
      <w:rPr>
        <w:rFonts w:ascii="Calibri" w:eastAsia="Calibri" w:hAnsi="Calibri" w:cs="Calibri"/>
        <w:color w:val="000000"/>
        <w:sz w:val="22"/>
        <w:szCs w:val="22"/>
        <w:highlight w:val="white"/>
        <w:vertAlign w:val="baseline"/>
      </w:rPr>
    </w:lvl>
    <w:lvl w:ilvl="6">
      <w:start w:val="1"/>
      <w:numFmt w:val="bullet"/>
      <w:lvlText w:val="●"/>
      <w:lvlJc w:val="left"/>
      <w:pPr>
        <w:ind w:left="5040" w:hanging="4680"/>
      </w:pPr>
      <w:rPr>
        <w:rFonts w:ascii="Calibri" w:eastAsia="Calibri" w:hAnsi="Calibri" w:cs="Calibri"/>
        <w:color w:val="000000"/>
        <w:sz w:val="22"/>
        <w:szCs w:val="22"/>
        <w:highlight w:val="white"/>
        <w:vertAlign w:val="baseline"/>
      </w:rPr>
    </w:lvl>
    <w:lvl w:ilvl="7">
      <w:start w:val="1"/>
      <w:numFmt w:val="bullet"/>
      <w:lvlText w:val="○"/>
      <w:lvlJc w:val="left"/>
      <w:pPr>
        <w:ind w:left="5760" w:hanging="5400"/>
      </w:pPr>
      <w:rPr>
        <w:rFonts w:ascii="Calibri" w:eastAsia="Calibri" w:hAnsi="Calibri" w:cs="Calibri"/>
        <w:color w:val="000000"/>
        <w:sz w:val="22"/>
        <w:szCs w:val="22"/>
        <w:highlight w:val="white"/>
        <w:vertAlign w:val="baseline"/>
      </w:rPr>
    </w:lvl>
    <w:lvl w:ilvl="8">
      <w:start w:val="1"/>
      <w:numFmt w:val="bullet"/>
      <w:lvlText w:val="■"/>
      <w:lvlJc w:val="left"/>
      <w:pPr>
        <w:ind w:left="6544" w:hanging="6184"/>
      </w:pPr>
      <w:rPr>
        <w:rFonts w:ascii="Calibri" w:eastAsia="Calibri" w:hAnsi="Calibri" w:cs="Calibri"/>
        <w:color w:val="000000"/>
        <w:sz w:val="22"/>
        <w:szCs w:val="22"/>
        <w:highlight w:val="white"/>
        <w:vertAlign w:val="baseline"/>
      </w:rPr>
    </w:lvl>
  </w:abstractNum>
  <w:abstractNum w:abstractNumId="20">
    <w:nsid w:val="477D4DEC"/>
    <w:multiLevelType w:val="multilevel"/>
    <w:tmpl w:val="181A1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20C6A1F"/>
    <w:multiLevelType w:val="multilevel"/>
    <w:tmpl w:val="E550B5B0"/>
    <w:lvl w:ilvl="0">
      <w:start w:val="1"/>
      <w:numFmt w:val="bullet"/>
      <w:lvlText w:val="•"/>
      <w:lvlJc w:val="left"/>
      <w:pPr>
        <w:ind w:left="720" w:hanging="360"/>
      </w:pPr>
      <w:rPr>
        <w:rFonts w:ascii="Calibri" w:eastAsia="Calibri" w:hAnsi="Calibri" w:cs="Calibri"/>
        <w:sz w:val="24"/>
        <w:szCs w:val="24"/>
        <w:vertAlign w:val="baseline"/>
      </w:rPr>
    </w:lvl>
    <w:lvl w:ilvl="1">
      <w:start w:val="1"/>
      <w:numFmt w:val="bullet"/>
      <w:lvlText w:val="o"/>
      <w:lvlJc w:val="left"/>
      <w:pPr>
        <w:ind w:left="1410" w:hanging="330"/>
      </w:pPr>
      <w:rPr>
        <w:rFonts w:ascii="Calibri" w:eastAsia="Calibri" w:hAnsi="Calibri" w:cs="Calibri"/>
        <w:sz w:val="22"/>
        <w:szCs w:val="22"/>
        <w:vertAlign w:val="baseline"/>
      </w:rPr>
    </w:lvl>
    <w:lvl w:ilvl="2">
      <w:start w:val="1"/>
      <w:numFmt w:val="bullet"/>
      <w:lvlText w:val="▪"/>
      <w:lvlJc w:val="left"/>
      <w:pPr>
        <w:ind w:left="2130" w:hanging="330"/>
      </w:pPr>
      <w:rPr>
        <w:rFonts w:ascii="Calibri" w:eastAsia="Calibri" w:hAnsi="Calibri" w:cs="Calibri"/>
        <w:sz w:val="22"/>
        <w:szCs w:val="22"/>
        <w:vertAlign w:val="baseline"/>
      </w:rPr>
    </w:lvl>
    <w:lvl w:ilvl="3">
      <w:start w:val="1"/>
      <w:numFmt w:val="bullet"/>
      <w:lvlText w:val="•"/>
      <w:lvlJc w:val="left"/>
      <w:pPr>
        <w:ind w:left="2850" w:hanging="330"/>
      </w:pPr>
      <w:rPr>
        <w:rFonts w:ascii="Calibri" w:eastAsia="Calibri" w:hAnsi="Calibri" w:cs="Calibri"/>
        <w:sz w:val="22"/>
        <w:szCs w:val="22"/>
        <w:vertAlign w:val="baseline"/>
      </w:rPr>
    </w:lvl>
    <w:lvl w:ilvl="4">
      <w:start w:val="1"/>
      <w:numFmt w:val="bullet"/>
      <w:lvlText w:val="o"/>
      <w:lvlJc w:val="left"/>
      <w:pPr>
        <w:ind w:left="3570" w:hanging="330"/>
      </w:pPr>
      <w:rPr>
        <w:rFonts w:ascii="Calibri" w:eastAsia="Calibri" w:hAnsi="Calibri" w:cs="Calibri"/>
        <w:sz w:val="22"/>
        <w:szCs w:val="22"/>
        <w:vertAlign w:val="baseline"/>
      </w:rPr>
    </w:lvl>
    <w:lvl w:ilvl="5">
      <w:start w:val="1"/>
      <w:numFmt w:val="bullet"/>
      <w:lvlText w:val="▪"/>
      <w:lvlJc w:val="left"/>
      <w:pPr>
        <w:ind w:left="4290" w:hanging="330"/>
      </w:pPr>
      <w:rPr>
        <w:rFonts w:ascii="Calibri" w:eastAsia="Calibri" w:hAnsi="Calibri" w:cs="Calibri"/>
        <w:sz w:val="22"/>
        <w:szCs w:val="22"/>
        <w:vertAlign w:val="baseline"/>
      </w:rPr>
    </w:lvl>
    <w:lvl w:ilvl="6">
      <w:start w:val="1"/>
      <w:numFmt w:val="bullet"/>
      <w:lvlText w:val="•"/>
      <w:lvlJc w:val="left"/>
      <w:pPr>
        <w:ind w:left="5010" w:hanging="330"/>
      </w:pPr>
      <w:rPr>
        <w:rFonts w:ascii="Calibri" w:eastAsia="Calibri" w:hAnsi="Calibri" w:cs="Calibri"/>
        <w:sz w:val="22"/>
        <w:szCs w:val="22"/>
        <w:vertAlign w:val="baseline"/>
      </w:rPr>
    </w:lvl>
    <w:lvl w:ilvl="7">
      <w:start w:val="1"/>
      <w:numFmt w:val="bullet"/>
      <w:lvlText w:val="o"/>
      <w:lvlJc w:val="left"/>
      <w:pPr>
        <w:ind w:left="5730" w:hanging="330"/>
      </w:pPr>
      <w:rPr>
        <w:rFonts w:ascii="Calibri" w:eastAsia="Calibri" w:hAnsi="Calibri" w:cs="Calibri"/>
        <w:sz w:val="22"/>
        <w:szCs w:val="22"/>
        <w:vertAlign w:val="baseline"/>
      </w:rPr>
    </w:lvl>
    <w:lvl w:ilvl="8">
      <w:start w:val="1"/>
      <w:numFmt w:val="bullet"/>
      <w:lvlText w:val="▪"/>
      <w:lvlJc w:val="left"/>
      <w:pPr>
        <w:ind w:left="6450" w:hanging="330"/>
      </w:pPr>
      <w:rPr>
        <w:rFonts w:ascii="Calibri" w:eastAsia="Calibri" w:hAnsi="Calibri" w:cs="Calibri"/>
        <w:sz w:val="22"/>
        <w:szCs w:val="22"/>
        <w:vertAlign w:val="baseline"/>
      </w:rPr>
    </w:lvl>
  </w:abstractNum>
  <w:abstractNum w:abstractNumId="22">
    <w:nsid w:val="58883446"/>
    <w:multiLevelType w:val="multilevel"/>
    <w:tmpl w:val="427A9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6830ED8"/>
    <w:multiLevelType w:val="multilevel"/>
    <w:tmpl w:val="43E06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8787FD9"/>
    <w:multiLevelType w:val="multilevel"/>
    <w:tmpl w:val="D7D483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nsid w:val="69396BD1"/>
    <w:multiLevelType w:val="multilevel"/>
    <w:tmpl w:val="F3E0A3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694E27E3"/>
    <w:multiLevelType w:val="multilevel"/>
    <w:tmpl w:val="BF104030"/>
    <w:lvl w:ilvl="0">
      <w:start w:val="1"/>
      <w:numFmt w:val="bullet"/>
      <w:lvlText w:val="•"/>
      <w:lvlJc w:val="left"/>
      <w:pPr>
        <w:ind w:left="720" w:hanging="360"/>
      </w:pPr>
      <w:rPr>
        <w:rFonts w:ascii="Calibri" w:eastAsia="Calibri" w:hAnsi="Calibri" w:cs="Calibri"/>
        <w:sz w:val="24"/>
        <w:szCs w:val="24"/>
        <w:vertAlign w:val="baseline"/>
      </w:rPr>
    </w:lvl>
    <w:lvl w:ilvl="1">
      <w:start w:val="1"/>
      <w:numFmt w:val="bullet"/>
      <w:lvlText w:val="o"/>
      <w:lvlJc w:val="left"/>
      <w:pPr>
        <w:ind w:left="1410" w:hanging="330"/>
      </w:pPr>
      <w:rPr>
        <w:rFonts w:ascii="Calibri" w:eastAsia="Calibri" w:hAnsi="Calibri" w:cs="Calibri"/>
        <w:sz w:val="22"/>
        <w:szCs w:val="22"/>
        <w:vertAlign w:val="baseline"/>
      </w:rPr>
    </w:lvl>
    <w:lvl w:ilvl="2">
      <w:start w:val="1"/>
      <w:numFmt w:val="bullet"/>
      <w:lvlText w:val="▪"/>
      <w:lvlJc w:val="left"/>
      <w:pPr>
        <w:ind w:left="2130" w:hanging="330"/>
      </w:pPr>
      <w:rPr>
        <w:rFonts w:ascii="Calibri" w:eastAsia="Calibri" w:hAnsi="Calibri" w:cs="Calibri"/>
        <w:sz w:val="22"/>
        <w:szCs w:val="22"/>
        <w:vertAlign w:val="baseline"/>
      </w:rPr>
    </w:lvl>
    <w:lvl w:ilvl="3">
      <w:start w:val="1"/>
      <w:numFmt w:val="bullet"/>
      <w:lvlText w:val="•"/>
      <w:lvlJc w:val="left"/>
      <w:pPr>
        <w:ind w:left="2850" w:hanging="330"/>
      </w:pPr>
      <w:rPr>
        <w:rFonts w:ascii="Calibri" w:eastAsia="Calibri" w:hAnsi="Calibri" w:cs="Calibri"/>
        <w:sz w:val="22"/>
        <w:szCs w:val="22"/>
        <w:vertAlign w:val="baseline"/>
      </w:rPr>
    </w:lvl>
    <w:lvl w:ilvl="4">
      <w:start w:val="1"/>
      <w:numFmt w:val="bullet"/>
      <w:lvlText w:val="o"/>
      <w:lvlJc w:val="left"/>
      <w:pPr>
        <w:ind w:left="3570" w:hanging="330"/>
      </w:pPr>
      <w:rPr>
        <w:rFonts w:ascii="Calibri" w:eastAsia="Calibri" w:hAnsi="Calibri" w:cs="Calibri"/>
        <w:sz w:val="22"/>
        <w:szCs w:val="22"/>
        <w:vertAlign w:val="baseline"/>
      </w:rPr>
    </w:lvl>
    <w:lvl w:ilvl="5">
      <w:start w:val="1"/>
      <w:numFmt w:val="bullet"/>
      <w:lvlText w:val="▪"/>
      <w:lvlJc w:val="left"/>
      <w:pPr>
        <w:ind w:left="4290" w:hanging="330"/>
      </w:pPr>
      <w:rPr>
        <w:rFonts w:ascii="Calibri" w:eastAsia="Calibri" w:hAnsi="Calibri" w:cs="Calibri"/>
        <w:sz w:val="22"/>
        <w:szCs w:val="22"/>
        <w:vertAlign w:val="baseline"/>
      </w:rPr>
    </w:lvl>
    <w:lvl w:ilvl="6">
      <w:start w:val="1"/>
      <w:numFmt w:val="bullet"/>
      <w:lvlText w:val="•"/>
      <w:lvlJc w:val="left"/>
      <w:pPr>
        <w:ind w:left="5010" w:hanging="330"/>
      </w:pPr>
      <w:rPr>
        <w:rFonts w:ascii="Calibri" w:eastAsia="Calibri" w:hAnsi="Calibri" w:cs="Calibri"/>
        <w:sz w:val="22"/>
        <w:szCs w:val="22"/>
        <w:vertAlign w:val="baseline"/>
      </w:rPr>
    </w:lvl>
    <w:lvl w:ilvl="7">
      <w:start w:val="1"/>
      <w:numFmt w:val="bullet"/>
      <w:lvlText w:val="o"/>
      <w:lvlJc w:val="left"/>
      <w:pPr>
        <w:ind w:left="5730" w:hanging="330"/>
      </w:pPr>
      <w:rPr>
        <w:rFonts w:ascii="Calibri" w:eastAsia="Calibri" w:hAnsi="Calibri" w:cs="Calibri"/>
        <w:sz w:val="22"/>
        <w:szCs w:val="22"/>
        <w:vertAlign w:val="baseline"/>
      </w:rPr>
    </w:lvl>
    <w:lvl w:ilvl="8">
      <w:start w:val="1"/>
      <w:numFmt w:val="bullet"/>
      <w:lvlText w:val="▪"/>
      <w:lvlJc w:val="left"/>
      <w:pPr>
        <w:ind w:left="6450" w:hanging="330"/>
      </w:pPr>
      <w:rPr>
        <w:rFonts w:ascii="Calibri" w:eastAsia="Calibri" w:hAnsi="Calibri" w:cs="Calibri"/>
        <w:sz w:val="22"/>
        <w:szCs w:val="22"/>
        <w:vertAlign w:val="baseline"/>
      </w:rPr>
    </w:lvl>
  </w:abstractNum>
  <w:abstractNum w:abstractNumId="27">
    <w:nsid w:val="6D2870CE"/>
    <w:multiLevelType w:val="multilevel"/>
    <w:tmpl w:val="C2EC5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62C369F"/>
    <w:multiLevelType w:val="multilevel"/>
    <w:tmpl w:val="65F4B0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nsid w:val="77E72E32"/>
    <w:multiLevelType w:val="multilevel"/>
    <w:tmpl w:val="DBF86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844154F"/>
    <w:multiLevelType w:val="multilevel"/>
    <w:tmpl w:val="34FCFD5C"/>
    <w:lvl w:ilvl="0">
      <w:start w:val="1"/>
      <w:numFmt w:val="decimal"/>
      <w:lvlText w:val="%1."/>
      <w:lvlJc w:val="left"/>
      <w:pPr>
        <w:ind w:left="360" w:hanging="360"/>
      </w:pPr>
      <w:rPr>
        <w:rFonts w:ascii="Calibri" w:eastAsia="Calibri" w:hAnsi="Calibri" w:cs="Calibri"/>
        <w:color w:val="000000"/>
        <w:sz w:val="22"/>
        <w:szCs w:val="22"/>
        <w:highlight w:val="white"/>
        <w:u w:val="none"/>
        <w:vertAlign w:val="baseline"/>
      </w:rPr>
    </w:lvl>
    <w:lvl w:ilvl="1">
      <w:start w:val="1"/>
      <w:numFmt w:val="bullet"/>
      <w:lvlText w:val="○"/>
      <w:lvlJc w:val="left"/>
      <w:pPr>
        <w:ind w:left="1080" w:hanging="1080"/>
      </w:pPr>
      <w:rPr>
        <w:rFonts w:ascii="Calibri" w:eastAsia="Calibri" w:hAnsi="Calibri" w:cs="Calibri"/>
        <w:color w:val="000000"/>
        <w:sz w:val="22"/>
        <w:szCs w:val="22"/>
        <w:highlight w:val="white"/>
        <w:u w:val="none"/>
        <w:vertAlign w:val="baseline"/>
      </w:rPr>
    </w:lvl>
    <w:lvl w:ilvl="2">
      <w:start w:val="1"/>
      <w:numFmt w:val="bullet"/>
      <w:lvlText w:val="■"/>
      <w:lvlJc w:val="left"/>
      <w:pPr>
        <w:ind w:left="1864" w:hanging="1864"/>
      </w:pPr>
      <w:rPr>
        <w:rFonts w:ascii="Calibri" w:eastAsia="Calibri" w:hAnsi="Calibri" w:cs="Calibri"/>
        <w:color w:val="000000"/>
        <w:sz w:val="22"/>
        <w:szCs w:val="22"/>
        <w:highlight w:val="white"/>
        <w:u w:val="none"/>
        <w:vertAlign w:val="baseline"/>
      </w:rPr>
    </w:lvl>
    <w:lvl w:ilvl="3">
      <w:start w:val="1"/>
      <w:numFmt w:val="bullet"/>
      <w:lvlText w:val="●"/>
      <w:lvlJc w:val="left"/>
      <w:pPr>
        <w:ind w:left="2520" w:hanging="2520"/>
      </w:pPr>
      <w:rPr>
        <w:rFonts w:ascii="Calibri" w:eastAsia="Calibri" w:hAnsi="Calibri" w:cs="Calibri"/>
        <w:color w:val="000000"/>
        <w:sz w:val="22"/>
        <w:szCs w:val="22"/>
        <w:highlight w:val="white"/>
        <w:u w:val="none"/>
        <w:vertAlign w:val="baseline"/>
      </w:rPr>
    </w:lvl>
    <w:lvl w:ilvl="4">
      <w:start w:val="1"/>
      <w:numFmt w:val="bullet"/>
      <w:lvlText w:val="○"/>
      <w:lvlJc w:val="left"/>
      <w:pPr>
        <w:ind w:left="3240" w:hanging="3240"/>
      </w:pPr>
      <w:rPr>
        <w:rFonts w:ascii="Calibri" w:eastAsia="Calibri" w:hAnsi="Calibri" w:cs="Calibri"/>
        <w:color w:val="000000"/>
        <w:sz w:val="22"/>
        <w:szCs w:val="22"/>
        <w:highlight w:val="white"/>
        <w:u w:val="none"/>
        <w:vertAlign w:val="baseline"/>
      </w:rPr>
    </w:lvl>
    <w:lvl w:ilvl="5">
      <w:start w:val="1"/>
      <w:numFmt w:val="bullet"/>
      <w:lvlText w:val="■"/>
      <w:lvlJc w:val="left"/>
      <w:pPr>
        <w:ind w:left="4024" w:hanging="4024"/>
      </w:pPr>
      <w:rPr>
        <w:rFonts w:ascii="Calibri" w:eastAsia="Calibri" w:hAnsi="Calibri" w:cs="Calibri"/>
        <w:color w:val="000000"/>
        <w:sz w:val="22"/>
        <w:szCs w:val="22"/>
        <w:highlight w:val="white"/>
        <w:u w:val="none"/>
        <w:vertAlign w:val="baseline"/>
      </w:rPr>
    </w:lvl>
    <w:lvl w:ilvl="6">
      <w:start w:val="1"/>
      <w:numFmt w:val="bullet"/>
      <w:lvlText w:val="●"/>
      <w:lvlJc w:val="left"/>
      <w:pPr>
        <w:ind w:left="4680" w:hanging="4680"/>
      </w:pPr>
      <w:rPr>
        <w:rFonts w:ascii="Calibri" w:eastAsia="Calibri" w:hAnsi="Calibri" w:cs="Calibri"/>
        <w:color w:val="000000"/>
        <w:sz w:val="22"/>
        <w:szCs w:val="22"/>
        <w:highlight w:val="white"/>
        <w:u w:val="none"/>
        <w:vertAlign w:val="baseline"/>
      </w:rPr>
    </w:lvl>
    <w:lvl w:ilvl="7">
      <w:start w:val="1"/>
      <w:numFmt w:val="bullet"/>
      <w:lvlText w:val="○"/>
      <w:lvlJc w:val="left"/>
      <w:pPr>
        <w:ind w:left="5400" w:hanging="5400"/>
      </w:pPr>
      <w:rPr>
        <w:rFonts w:ascii="Calibri" w:eastAsia="Calibri" w:hAnsi="Calibri" w:cs="Calibri"/>
        <w:color w:val="000000"/>
        <w:sz w:val="22"/>
        <w:szCs w:val="22"/>
        <w:highlight w:val="white"/>
        <w:u w:val="none"/>
        <w:vertAlign w:val="baseline"/>
      </w:rPr>
    </w:lvl>
    <w:lvl w:ilvl="8">
      <w:start w:val="1"/>
      <w:numFmt w:val="bullet"/>
      <w:lvlText w:val="■"/>
      <w:lvlJc w:val="left"/>
      <w:pPr>
        <w:ind w:left="6184" w:hanging="6184"/>
      </w:pPr>
      <w:rPr>
        <w:rFonts w:ascii="Calibri" w:eastAsia="Calibri" w:hAnsi="Calibri" w:cs="Calibri"/>
        <w:color w:val="000000"/>
        <w:sz w:val="22"/>
        <w:szCs w:val="22"/>
        <w:highlight w:val="white"/>
        <w:u w:val="none"/>
        <w:vertAlign w:val="baseline"/>
      </w:rPr>
    </w:lvl>
  </w:abstractNum>
  <w:num w:numId="1">
    <w:abstractNumId w:val="0"/>
  </w:num>
  <w:num w:numId="2">
    <w:abstractNumId w:val="14"/>
  </w:num>
  <w:num w:numId="3">
    <w:abstractNumId w:val="11"/>
  </w:num>
  <w:num w:numId="4">
    <w:abstractNumId w:val="4"/>
  </w:num>
  <w:num w:numId="5">
    <w:abstractNumId w:val="18"/>
  </w:num>
  <w:num w:numId="6">
    <w:abstractNumId w:val="19"/>
  </w:num>
  <w:num w:numId="7">
    <w:abstractNumId w:val="23"/>
  </w:num>
  <w:num w:numId="8">
    <w:abstractNumId w:val="25"/>
  </w:num>
  <w:num w:numId="9">
    <w:abstractNumId w:val="22"/>
  </w:num>
  <w:num w:numId="10">
    <w:abstractNumId w:val="17"/>
  </w:num>
  <w:num w:numId="11">
    <w:abstractNumId w:val="3"/>
  </w:num>
  <w:num w:numId="12">
    <w:abstractNumId w:val="9"/>
  </w:num>
  <w:num w:numId="13">
    <w:abstractNumId w:val="30"/>
  </w:num>
  <w:num w:numId="14">
    <w:abstractNumId w:val="16"/>
  </w:num>
  <w:num w:numId="15">
    <w:abstractNumId w:val="20"/>
  </w:num>
  <w:num w:numId="16">
    <w:abstractNumId w:val="27"/>
  </w:num>
  <w:num w:numId="17">
    <w:abstractNumId w:val="13"/>
  </w:num>
  <w:num w:numId="18">
    <w:abstractNumId w:val="15"/>
  </w:num>
  <w:num w:numId="19">
    <w:abstractNumId w:val="28"/>
  </w:num>
  <w:num w:numId="20">
    <w:abstractNumId w:val="10"/>
  </w:num>
  <w:num w:numId="21">
    <w:abstractNumId w:val="5"/>
  </w:num>
  <w:num w:numId="22">
    <w:abstractNumId w:val="29"/>
  </w:num>
  <w:num w:numId="23">
    <w:abstractNumId w:val="8"/>
  </w:num>
  <w:num w:numId="24">
    <w:abstractNumId w:val="6"/>
  </w:num>
  <w:num w:numId="25">
    <w:abstractNumId w:val="12"/>
  </w:num>
  <w:num w:numId="26">
    <w:abstractNumId w:val="21"/>
  </w:num>
  <w:num w:numId="27">
    <w:abstractNumId w:val="26"/>
  </w:num>
  <w:num w:numId="28">
    <w:abstractNumId w:val="24"/>
  </w:num>
  <w:num w:numId="29">
    <w:abstractNumId w:val="2"/>
  </w:num>
  <w:num w:numId="30">
    <w:abstractNumId w:val="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0930"/>
    <w:rsid w:val="00320419"/>
    <w:rsid w:val="007A2358"/>
    <w:rsid w:val="008C103E"/>
    <w:rsid w:val="00B1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ato" w:eastAsia="Lato" w:hAnsi="Lato" w:cs="Lato"/>
        <w:sz w:val="22"/>
        <w:szCs w:val="22"/>
        <w:lang w:val="en-US"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4"/>
      <w:szCs w:val="24"/>
    </w:rPr>
  </w:style>
  <w:style w:type="paragraph" w:styleId="Heading2">
    <w:name w:val="heading 2"/>
    <w:basedOn w:val="Normal"/>
    <w:next w:val="Normal"/>
    <w:pPr>
      <w:keepNext/>
      <w:keepLines/>
      <w:jc w:val="center"/>
      <w:outlineLvl w:val="1"/>
    </w:pPr>
    <w:rPr>
      <w:b/>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jc w:val="center"/>
      <w:outlineLvl w:val="3"/>
    </w:pPr>
    <w:rPr>
      <w:b/>
    </w:rPr>
  </w:style>
  <w:style w:type="paragraph" w:styleId="Heading5">
    <w:name w:val="heading 5"/>
    <w:basedOn w:val="Normal"/>
    <w:next w:val="Normal"/>
    <w:pPr>
      <w:keepNext/>
      <w:keepLines/>
      <w:spacing w:before="220" w:after="40"/>
      <w:outlineLvl w:val="4"/>
    </w:pPr>
    <w:rPr>
      <w:b/>
      <w:sz w:val="20"/>
      <w:szCs w:val="20"/>
    </w:rPr>
  </w:style>
  <w:style w:type="paragraph" w:styleId="Heading6">
    <w:name w:val="heading 6"/>
    <w:basedOn w:val="Normal"/>
    <w:next w:val="Normal"/>
    <w:pPr>
      <w:keepNext/>
      <w:keepLines/>
      <w:jc w:val="center"/>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2"/>
      <w:szCs w:val="32"/>
    </w:rPr>
  </w:style>
  <w:style w:type="paragraph" w:styleId="Subtitle">
    <w:name w:val="Subtitle"/>
    <w:basedOn w:val="Normal"/>
    <w:next w:val="Normal"/>
    <w:pPr>
      <w:keepNext/>
      <w:keepLines/>
    </w:pPr>
    <w:rPr>
      <w:b/>
      <w:u w:val="single"/>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039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96C"/>
    <w:rPr>
      <w:rFonts w:ascii="Tahoma" w:hAnsi="Tahoma" w:cs="Tahoma"/>
      <w:sz w:val="16"/>
      <w:szCs w:val="16"/>
    </w:rPr>
  </w:style>
  <w:style w:type="character" w:styleId="Hyperlink">
    <w:name w:val="Hyperlink"/>
    <w:basedOn w:val="DefaultParagraphFont"/>
    <w:uiPriority w:val="99"/>
    <w:unhideWhenUsed/>
    <w:rsid w:val="00B1452B"/>
    <w:rPr>
      <w:color w:val="0000FF" w:themeColor="hyperlink"/>
      <w:u w:val="single"/>
    </w:rPr>
  </w:style>
  <w:style w:type="paragraph" w:styleId="Header">
    <w:name w:val="header"/>
    <w:basedOn w:val="Normal"/>
    <w:link w:val="HeaderChar"/>
    <w:uiPriority w:val="99"/>
    <w:unhideWhenUsed/>
    <w:rsid w:val="00B1452B"/>
    <w:pPr>
      <w:tabs>
        <w:tab w:val="center" w:pos="4680"/>
        <w:tab w:val="right" w:pos="9360"/>
      </w:tabs>
      <w:spacing w:line="240" w:lineRule="auto"/>
    </w:pPr>
  </w:style>
  <w:style w:type="character" w:customStyle="1" w:styleId="HeaderChar">
    <w:name w:val="Header Char"/>
    <w:basedOn w:val="DefaultParagraphFont"/>
    <w:link w:val="Header"/>
    <w:uiPriority w:val="99"/>
    <w:rsid w:val="00B1452B"/>
  </w:style>
  <w:style w:type="paragraph" w:styleId="Footer">
    <w:name w:val="footer"/>
    <w:basedOn w:val="Normal"/>
    <w:link w:val="FooterChar"/>
    <w:uiPriority w:val="99"/>
    <w:unhideWhenUsed/>
    <w:rsid w:val="00B1452B"/>
    <w:pPr>
      <w:tabs>
        <w:tab w:val="center" w:pos="4680"/>
        <w:tab w:val="right" w:pos="9360"/>
      </w:tabs>
      <w:spacing w:line="240" w:lineRule="auto"/>
    </w:pPr>
  </w:style>
  <w:style w:type="character" w:customStyle="1" w:styleId="FooterChar">
    <w:name w:val="Footer Char"/>
    <w:basedOn w:val="DefaultParagraphFont"/>
    <w:link w:val="Footer"/>
    <w:uiPriority w:val="99"/>
    <w:rsid w:val="00B1452B"/>
  </w:style>
  <w:style w:type="paragraph" w:styleId="NormalWeb">
    <w:name w:val="Normal (Web)"/>
    <w:basedOn w:val="Normal"/>
    <w:uiPriority w:val="99"/>
    <w:semiHidden/>
    <w:unhideWhenUsed/>
    <w:rsid w:val="00B158D3"/>
    <w:rPr>
      <w:rFonts w:ascii="Times New Roman" w:hAnsi="Times New Roman" w:cs="Times New Roman"/>
      <w:sz w:val="24"/>
      <w:szCs w:val="24"/>
    </w:rPr>
  </w:style>
  <w:style w:type="paragraph" w:styleId="ListParagraph">
    <w:name w:val="List Paragraph"/>
    <w:basedOn w:val="Normal"/>
    <w:uiPriority w:val="34"/>
    <w:qFormat/>
    <w:rsid w:val="0029333C"/>
    <w:pPr>
      <w:ind w:left="720"/>
      <w:contextualSpacing/>
    </w:p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 w:eastAsia="Lato" w:hAnsi="Lato" w:cs="Lato"/>
        <w:sz w:val="22"/>
        <w:szCs w:val="22"/>
        <w:lang w:val="en-US"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4"/>
      <w:szCs w:val="24"/>
    </w:rPr>
  </w:style>
  <w:style w:type="paragraph" w:styleId="Heading2">
    <w:name w:val="heading 2"/>
    <w:basedOn w:val="Normal"/>
    <w:next w:val="Normal"/>
    <w:pPr>
      <w:keepNext/>
      <w:keepLines/>
      <w:jc w:val="center"/>
      <w:outlineLvl w:val="1"/>
    </w:pPr>
    <w:rPr>
      <w:b/>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jc w:val="center"/>
      <w:outlineLvl w:val="3"/>
    </w:pPr>
    <w:rPr>
      <w:b/>
    </w:rPr>
  </w:style>
  <w:style w:type="paragraph" w:styleId="Heading5">
    <w:name w:val="heading 5"/>
    <w:basedOn w:val="Normal"/>
    <w:next w:val="Normal"/>
    <w:pPr>
      <w:keepNext/>
      <w:keepLines/>
      <w:spacing w:before="220" w:after="40"/>
      <w:outlineLvl w:val="4"/>
    </w:pPr>
    <w:rPr>
      <w:b/>
      <w:sz w:val="20"/>
      <w:szCs w:val="20"/>
    </w:rPr>
  </w:style>
  <w:style w:type="paragraph" w:styleId="Heading6">
    <w:name w:val="heading 6"/>
    <w:basedOn w:val="Normal"/>
    <w:next w:val="Normal"/>
    <w:pPr>
      <w:keepNext/>
      <w:keepLines/>
      <w:jc w:val="center"/>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2"/>
      <w:szCs w:val="32"/>
    </w:rPr>
  </w:style>
  <w:style w:type="paragraph" w:styleId="Subtitle">
    <w:name w:val="Subtitle"/>
    <w:basedOn w:val="Normal"/>
    <w:next w:val="Normal"/>
    <w:pPr>
      <w:keepNext/>
      <w:keepLines/>
    </w:pPr>
    <w:rPr>
      <w:b/>
      <w:u w:val="single"/>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039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96C"/>
    <w:rPr>
      <w:rFonts w:ascii="Tahoma" w:hAnsi="Tahoma" w:cs="Tahoma"/>
      <w:sz w:val="16"/>
      <w:szCs w:val="16"/>
    </w:rPr>
  </w:style>
  <w:style w:type="character" w:styleId="Hyperlink">
    <w:name w:val="Hyperlink"/>
    <w:basedOn w:val="DefaultParagraphFont"/>
    <w:uiPriority w:val="99"/>
    <w:unhideWhenUsed/>
    <w:rsid w:val="00B1452B"/>
    <w:rPr>
      <w:color w:val="0000FF" w:themeColor="hyperlink"/>
      <w:u w:val="single"/>
    </w:rPr>
  </w:style>
  <w:style w:type="paragraph" w:styleId="Header">
    <w:name w:val="header"/>
    <w:basedOn w:val="Normal"/>
    <w:link w:val="HeaderChar"/>
    <w:uiPriority w:val="99"/>
    <w:unhideWhenUsed/>
    <w:rsid w:val="00B1452B"/>
    <w:pPr>
      <w:tabs>
        <w:tab w:val="center" w:pos="4680"/>
        <w:tab w:val="right" w:pos="9360"/>
      </w:tabs>
      <w:spacing w:line="240" w:lineRule="auto"/>
    </w:pPr>
  </w:style>
  <w:style w:type="character" w:customStyle="1" w:styleId="HeaderChar">
    <w:name w:val="Header Char"/>
    <w:basedOn w:val="DefaultParagraphFont"/>
    <w:link w:val="Header"/>
    <w:uiPriority w:val="99"/>
    <w:rsid w:val="00B1452B"/>
  </w:style>
  <w:style w:type="paragraph" w:styleId="Footer">
    <w:name w:val="footer"/>
    <w:basedOn w:val="Normal"/>
    <w:link w:val="FooterChar"/>
    <w:uiPriority w:val="99"/>
    <w:unhideWhenUsed/>
    <w:rsid w:val="00B1452B"/>
    <w:pPr>
      <w:tabs>
        <w:tab w:val="center" w:pos="4680"/>
        <w:tab w:val="right" w:pos="9360"/>
      </w:tabs>
      <w:spacing w:line="240" w:lineRule="auto"/>
    </w:pPr>
  </w:style>
  <w:style w:type="character" w:customStyle="1" w:styleId="FooterChar">
    <w:name w:val="Footer Char"/>
    <w:basedOn w:val="DefaultParagraphFont"/>
    <w:link w:val="Footer"/>
    <w:uiPriority w:val="99"/>
    <w:rsid w:val="00B1452B"/>
  </w:style>
  <w:style w:type="paragraph" w:styleId="NormalWeb">
    <w:name w:val="Normal (Web)"/>
    <w:basedOn w:val="Normal"/>
    <w:uiPriority w:val="99"/>
    <w:semiHidden/>
    <w:unhideWhenUsed/>
    <w:rsid w:val="00B158D3"/>
    <w:rPr>
      <w:rFonts w:ascii="Times New Roman" w:hAnsi="Times New Roman" w:cs="Times New Roman"/>
      <w:sz w:val="24"/>
      <w:szCs w:val="24"/>
    </w:rPr>
  </w:style>
  <w:style w:type="paragraph" w:styleId="ListParagraph">
    <w:name w:val="List Paragraph"/>
    <w:basedOn w:val="Normal"/>
    <w:uiPriority w:val="34"/>
    <w:qFormat/>
    <w:rsid w:val="0029333C"/>
    <w:pPr>
      <w:ind w:left="720"/>
      <w:contextualSpacing/>
    </w:p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vid.markey@dc.gov" TargetMode="External"/><Relationship Id="rId18" Type="http://schemas.openxmlformats.org/officeDocument/2006/relationships/hyperlink" Target="https://dcarts.dc.gov/livechat" TargetMode="External"/><Relationship Id="rId26" Type="http://schemas.openxmlformats.org/officeDocument/2006/relationships/hyperlink" Target="https://jlweb.co/prod1/portal/forgotPassword.jsp?c=4193775&amp;p=6947885&amp;g=6948747&amp;objDefId=694396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carts.dc.gov/livechat" TargetMode="External"/><Relationship Id="rId34" Type="http://schemas.openxmlformats.org/officeDocument/2006/relationships/hyperlink" Target="https://dcarts.dc.gov/node/1154095"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ravis.marcus@dc.gov" TargetMode="External"/><Relationship Id="rId17" Type="http://schemas.openxmlformats.org/officeDocument/2006/relationships/hyperlink" Target="http://dcarts.dc.gov/node/408112" TargetMode="External"/><Relationship Id="rId25" Type="http://schemas.openxmlformats.org/officeDocument/2006/relationships/hyperlink" Target="https://jlweb.co/prod1/portal/portal.jsp?c=4193775&amp;p=6947885&amp;g=6947905" TargetMode="External"/><Relationship Id="rId33" Type="http://schemas.openxmlformats.org/officeDocument/2006/relationships/hyperlink" Target="https://is.dc.gov/book/citywide-grant-manual-and-sourcebook" TargetMode="External"/><Relationship Id="rId38" Type="http://schemas.openxmlformats.org/officeDocument/2006/relationships/hyperlink" Target="https://dcarts.dc.gov/page/managing-grant-awards" TargetMode="External"/><Relationship Id="rId2" Type="http://schemas.openxmlformats.org/officeDocument/2006/relationships/numbering" Target="numbering.xml"/><Relationship Id="rId16" Type="http://schemas.openxmlformats.org/officeDocument/2006/relationships/hyperlink" Target="http://www.dcarts.dc.gov" TargetMode="External"/><Relationship Id="rId20" Type="http://schemas.openxmlformats.org/officeDocument/2006/relationships/hyperlink" Target="https://dcarts.dc.gov/livechat" TargetMode="External"/><Relationship Id="rId29" Type="http://schemas.openxmlformats.org/officeDocument/2006/relationships/hyperlink" Target="https://dcarts.dc.gov/node/1154095"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manzi.kalisa@dc.gov" TargetMode="External"/><Relationship Id="rId24" Type="http://schemas.openxmlformats.org/officeDocument/2006/relationships/hyperlink" Target="http://dcarts.dc.gov/service/apply-grants" TargetMode="External"/><Relationship Id="rId32" Type="http://schemas.openxmlformats.org/officeDocument/2006/relationships/hyperlink" Target="https://mytax.dc.gov/_/" TargetMode="External"/><Relationship Id="rId37" Type="http://schemas.openxmlformats.org/officeDocument/2006/relationships/hyperlink" Target="mailto:Travis.marcus@dc.gov"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aw.cornell.edu/uscode/text/42/12101" TargetMode="External"/><Relationship Id="rId23" Type="http://schemas.openxmlformats.org/officeDocument/2006/relationships/hyperlink" Target="https://dcarts.dc.gov/node/1154095" TargetMode="External"/><Relationship Id="rId28" Type="http://schemas.openxmlformats.org/officeDocument/2006/relationships/hyperlink" Target="https://www.congress.gov/bill/101st-congress/house-bill/4825" TargetMode="External"/><Relationship Id="rId36" Type="http://schemas.openxmlformats.org/officeDocument/2006/relationships/hyperlink" Target="mailto:Kamanzi.kalisa@dc.gov" TargetMode="External"/><Relationship Id="rId10" Type="http://schemas.openxmlformats.org/officeDocument/2006/relationships/hyperlink" Target="mailto:david.markey@dc.gov" TargetMode="External"/><Relationship Id="rId19" Type="http://schemas.openxmlformats.org/officeDocument/2006/relationships/hyperlink" Target="https://dcarts.dc.gov/livechat" TargetMode="External"/><Relationship Id="rId31" Type="http://schemas.openxmlformats.org/officeDocument/2006/relationships/hyperlink" Target="http://dcarts.dc.gov/page/managing-grant-award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dcarts.dc.gov/node/1154095" TargetMode="External"/><Relationship Id="rId22" Type="http://schemas.openxmlformats.org/officeDocument/2006/relationships/hyperlink" Target="https://dcarts.dc.gov/livechat" TargetMode="External"/><Relationship Id="rId27" Type="http://schemas.openxmlformats.org/officeDocument/2006/relationships/hyperlink" Target="mailto:travis.marcus@dc.gov" TargetMode="External"/><Relationship Id="rId30" Type="http://schemas.openxmlformats.org/officeDocument/2006/relationships/hyperlink" Target="https://dcarts.dc.gov/page/fy19-call-grants-panelists" TargetMode="External"/><Relationship Id="rId35" Type="http://schemas.openxmlformats.org/officeDocument/2006/relationships/hyperlink" Target="mailto:David.markey@dc.go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yj+hiYZdCOLUKH2DyNM/1SabkA==">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7450</Words>
  <Characters>42465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Markey, David (CAH)</dc:creator>
  <cp:lastModifiedBy>Helps</cp:lastModifiedBy>
  <cp:revision>3</cp:revision>
  <dcterms:created xsi:type="dcterms:W3CDTF">2021-01-27T22:19:00Z</dcterms:created>
  <dcterms:modified xsi:type="dcterms:W3CDTF">2021-01-27T22:20:00Z</dcterms:modified>
</cp:coreProperties>
</file>